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BED" w:rsidRDefault="00B41BED" w:rsidP="00B41BED">
      <w:pPr>
        <w:jc w:val="center"/>
        <w:rPr>
          <w:b/>
        </w:rPr>
      </w:pPr>
      <w:r>
        <w:t>Election des représentants des élèves au conseil d’administration et au conseil de discipline des lycées et des EREA</w:t>
      </w:r>
      <w:r>
        <w:br/>
      </w:r>
      <w:r w:rsidRPr="00B41BED">
        <w:rPr>
          <w:b/>
        </w:rPr>
        <w:t>Foire aux questions</w:t>
      </w:r>
    </w:p>
    <w:p w:rsidR="00B9297B" w:rsidRDefault="00B9297B" w:rsidP="00B41BED">
      <w:pPr>
        <w:jc w:val="center"/>
      </w:pPr>
    </w:p>
    <w:p w:rsidR="00B9297B" w:rsidRDefault="00B9297B" w:rsidP="00B41BED">
      <w:r>
        <w:pict>
          <v:rect id="_x0000_i1025" style="width:0;height:1.5pt" o:hralign="center" o:hrstd="t" o:hr="t" fillcolor="#a0a0a0" stroked="f"/>
        </w:pict>
      </w:r>
    </w:p>
    <w:p w:rsidR="00B41BED" w:rsidRDefault="00B41BED" w:rsidP="00B41BED">
      <w:r>
        <w:t xml:space="preserve">Q : Lors de l’assemblée générale des délégués de classe, les suppléants peuvent-ils prendre part au vote ? </w:t>
      </w:r>
    </w:p>
    <w:p w:rsidR="00B9297B" w:rsidRDefault="00B41BED" w:rsidP="00B41BED">
      <w:r>
        <w:t>R : Non, les suppléants ne prennent part au vote qu’en cas d’absence du délégué titulaire.</w:t>
      </w:r>
      <w:r w:rsidR="00B9297B">
        <w:pict>
          <v:rect id="_x0000_i1026" style="width:0;height:1.5pt" o:hralign="center" o:hrstd="t" o:hr="t" fillcolor="#a0a0a0" stroked="f"/>
        </w:pict>
      </w:r>
    </w:p>
    <w:p w:rsidR="00B9297B" w:rsidRDefault="00B9297B" w:rsidP="00B41BED">
      <w:r>
        <w:pict>
          <v:rect id="_x0000_i1027" style="width:0;height:1.5pt" o:hralign="center" o:hrstd="t" o:hr="t" fillcolor="#a0a0a0" stroked="f"/>
        </w:pict>
      </w:r>
    </w:p>
    <w:p w:rsidR="00B9297B" w:rsidRDefault="00B41BED" w:rsidP="00B41BED">
      <w:r>
        <w:t>Q : Si le nombre de candidats est inférieur au nombre de sièges à pourvoir, est-il possible d’ouvrir les candidatures à d’autres élèves (délégués de classe par exemple) ?</w:t>
      </w:r>
    </w:p>
    <w:p w:rsidR="00BA454E" w:rsidRDefault="00B41BED" w:rsidP="00B41BED">
      <w:r>
        <w:t>R : Non, cela entrainerait l’irrégularité de la composition du conseil d’administration. Seuls les élus titulaires et suppléants au CVL peuvent se porter candidats. En cas d’insuffisance de candidatures, les sièges resteront vacants. Le nombre de candidatures spontanées ou encouragées est un indicateur de la vitalité de la vie lycéenne au sein de l’</w:t>
      </w:r>
      <w:r w:rsidR="00BA454E">
        <w:t>établissement.</w:t>
      </w:r>
      <w:r w:rsidR="00BA454E">
        <w:br/>
      </w:r>
      <w:r w:rsidR="00B9297B">
        <w:pict>
          <v:rect id="_x0000_i1028" style="width:0;height:1.5pt" o:hralign="center" o:hrstd="t" o:hr="t" fillcolor="#a0a0a0" stroked="f"/>
        </w:pict>
      </w:r>
    </w:p>
    <w:p w:rsidR="00B9297B" w:rsidRDefault="00B9297B" w:rsidP="00B41BED">
      <w:r>
        <w:pict>
          <v:rect id="_x0000_i1029" style="width:0;height:1.5pt" o:hralign="center" o:hrstd="t" o:hr="t" fillcolor="#a0a0a0" stroked="f"/>
        </w:pict>
      </w:r>
    </w:p>
    <w:p w:rsidR="00EA282C" w:rsidRDefault="00BA454E" w:rsidP="00B41BED">
      <w:r>
        <w:t>Q : Les délégués titulaires et suppléants du CVL peuvent se porter candidat</w:t>
      </w:r>
      <w:r w:rsidR="00EA282C">
        <w:t>s</w:t>
      </w:r>
      <w:r>
        <w:t xml:space="preserve"> pour siéger au CA. </w:t>
      </w:r>
      <w:r w:rsidR="00EA282C">
        <w:t>Faut-il en déduire que les délégués suppléants au CVL participent au vote aux cotés des titulaires et des délégués de classe ?</w:t>
      </w:r>
    </w:p>
    <w:p w:rsidR="00EA282C" w:rsidRDefault="00EA282C" w:rsidP="00B41BED">
      <w:r>
        <w:t>R : Non, les élus suppléants au CVL sont éligibles, mais pas électeurs. Ils ne participent au vote qu’en cas d’absence de l’élu titulaire de leur ticket.</w:t>
      </w:r>
      <w:r>
        <w:br/>
      </w:r>
      <w:r w:rsidR="00B9297B">
        <w:pict>
          <v:rect id="_x0000_i1030" style="width:0;height:1.5pt" o:hralign="center" o:hrstd="t" o:hr="t" fillcolor="#a0a0a0" stroked="f"/>
        </w:pict>
      </w:r>
    </w:p>
    <w:p w:rsidR="00B9297B" w:rsidRDefault="00B9297B" w:rsidP="00EA282C">
      <w:r>
        <w:pict>
          <v:rect id="_x0000_i1031" style="width:0;height:1.5pt" o:hralign="center" o:hrstd="t" o:hr="t" fillcolor="#a0a0a0" stroked="f"/>
        </w:pict>
      </w:r>
    </w:p>
    <w:p w:rsidR="00EA282C" w:rsidRDefault="00EA282C" w:rsidP="00EA282C">
      <w:r>
        <w:t>Q : Comment déterminer le nombre de sièges réservés aux classes post-baccalauréat ?</w:t>
      </w:r>
    </w:p>
    <w:p w:rsidR="00ED1990" w:rsidRDefault="00EA282C" w:rsidP="00EA282C">
      <w:r>
        <w:t xml:space="preserve">R : Le chef d’établissement définit ce nombre en </w:t>
      </w:r>
      <w:r w:rsidR="00CF0317">
        <w:t xml:space="preserve">tenant compte de </w:t>
      </w:r>
      <w:r>
        <w:t xml:space="preserve"> la part représentée par</w:t>
      </w:r>
      <w:r w:rsidR="001D3624">
        <w:t xml:space="preserve"> les élèves de</w:t>
      </w:r>
      <w:r>
        <w:t xml:space="preserve"> ces classes au sein des effectifs de l’établissement.</w:t>
      </w:r>
      <w:r w:rsidR="001D3624">
        <w:t xml:space="preserve"> Il est au minimum égal à un.</w:t>
      </w:r>
      <w:r w:rsidR="00ED1990">
        <w:br/>
      </w:r>
      <w:r w:rsidR="00B9297B">
        <w:pict>
          <v:rect id="_x0000_i1032" style="width:0;height:1.5pt" o:hralign="center" o:hrstd="t" o:hr="t" fillcolor="#a0a0a0" stroked="f"/>
        </w:pict>
      </w:r>
    </w:p>
    <w:p w:rsidR="00B9297B" w:rsidRDefault="00B9297B" w:rsidP="00EA282C">
      <w:r>
        <w:pict>
          <v:rect id="_x0000_i1033" style="width:0;height:1.5pt" o:hralign="center" o:hrstd="t" o:hr="t" fillcolor="#a0a0a0" stroked="f"/>
        </w:pict>
      </w:r>
    </w:p>
    <w:p w:rsidR="00ED1990" w:rsidRDefault="00ED1990" w:rsidP="00EA282C">
      <w:r>
        <w:t>Q : D’autres sièges sont-ils réservés, par exemple pour les classes des formations professionnelles ?</w:t>
      </w:r>
    </w:p>
    <w:p w:rsidR="00EA282C" w:rsidRDefault="00ED1990" w:rsidP="00EA282C">
      <w:r>
        <w:t>R : Non, seules les classes post-baccalauréat ont des sièges réservés.</w:t>
      </w:r>
      <w:r w:rsidR="00B9297B">
        <w:br/>
      </w:r>
      <w:r w:rsidR="00B9297B">
        <w:pict>
          <v:rect id="_x0000_i1034" style="width:0;height:1.5pt" o:hralign="center" o:hrstd="t" o:hr="t" fillcolor="#a0a0a0" stroked="f"/>
        </w:pict>
      </w:r>
      <w:r w:rsidR="00EA282C">
        <w:br/>
      </w:r>
    </w:p>
    <w:p w:rsidR="00B9297B" w:rsidRDefault="00B9297B" w:rsidP="00EA282C">
      <w:r>
        <w:lastRenderedPageBreak/>
        <w:pict>
          <v:rect id="_x0000_i1035" style="width:0;height:1.5pt" o:hralign="center" o:hrstd="t" o:hr="t" fillcolor="#a0a0a0" stroked="f"/>
        </w:pict>
      </w:r>
    </w:p>
    <w:p w:rsidR="00BA454E" w:rsidRDefault="00EA282C" w:rsidP="00EA282C">
      <w:r>
        <w:t>Q : Les élèves des classes post-baccalauréat</w:t>
      </w:r>
      <w:r w:rsidR="00EF7F28">
        <w:t xml:space="preserve"> p</w:t>
      </w:r>
      <w:r>
        <w:t xml:space="preserve">euvent-ils </w:t>
      </w:r>
      <w:r w:rsidR="001D3624">
        <w:t xml:space="preserve">également </w:t>
      </w:r>
      <w:r>
        <w:t>voter lors de l’élection des autres représentants des élèves au CA ?</w:t>
      </w:r>
    </w:p>
    <w:p w:rsidR="00EA282C" w:rsidRDefault="00EA282C" w:rsidP="00B41BED">
      <w:r>
        <w:t>R : Oui, ils votent en leur qualité de délégués de classes au même titre que les autres.</w:t>
      </w:r>
      <w:r>
        <w:br/>
      </w:r>
      <w:r w:rsidR="00B9297B">
        <w:pict>
          <v:rect id="_x0000_i1036" style="width:0;height:1.5pt" o:hralign="center" o:hrstd="t" o:hr="t" fillcolor="#a0a0a0" stroked="f"/>
        </w:pict>
      </w:r>
    </w:p>
    <w:p w:rsidR="00B9297B" w:rsidRDefault="00B9297B" w:rsidP="00B41BED">
      <w:r>
        <w:pict>
          <v:rect id="_x0000_i1037" style="width:0;height:1.5pt" o:hralign="center" o:hrstd="t" o:hr="t" fillcolor="#a0a0a0" stroked="f"/>
        </w:pict>
      </w:r>
    </w:p>
    <w:p w:rsidR="00EA282C" w:rsidRDefault="00EA282C" w:rsidP="00B41BED">
      <w:r>
        <w:t xml:space="preserve">Q : Peuvent-ils </w:t>
      </w:r>
      <w:r w:rsidR="001D3624">
        <w:t>de nouveau</w:t>
      </w:r>
      <w:r>
        <w:t xml:space="preserve"> présenter leurs candidatures lors du vote de l’ensemble des délégués de classes et des délégués pour la vie lycéenne</w:t>
      </w:r>
      <w:r w:rsidR="00ED1990">
        <w:t>, par exemple pour postuler à la vice-présidence du CVL</w:t>
      </w:r>
      <w:r>
        <w:t> ?</w:t>
      </w:r>
    </w:p>
    <w:p w:rsidR="00EA282C" w:rsidRDefault="00EA282C" w:rsidP="00B41BED">
      <w:r>
        <w:t>R :</w:t>
      </w:r>
      <w:r w:rsidR="00ED1990">
        <w:t xml:space="preserve"> Oui, à condition d’être </w:t>
      </w:r>
      <w:r>
        <w:t>membres titulaires ou suppléants</w:t>
      </w:r>
      <w:r w:rsidR="00ED1990">
        <w:t xml:space="preserve"> du CVL évidemment.</w:t>
      </w:r>
      <w:r>
        <w:br/>
      </w:r>
      <w:r w:rsidR="00B9297B">
        <w:pict>
          <v:rect id="_x0000_i1038" style="width:0;height:1.5pt" o:hralign="center" o:hrstd="t" o:hr="t" fillcolor="#a0a0a0" stroked="f"/>
        </w:pict>
      </w:r>
    </w:p>
    <w:p w:rsidR="00B9297B" w:rsidRDefault="00B9297B" w:rsidP="00B41BED">
      <w:r>
        <w:pict>
          <v:rect id="_x0000_i1039" style="width:0;height:1.5pt" o:hralign="center" o:hrstd="t" o:hr="t" fillcolor="#a0a0a0" stroked="f"/>
        </w:pict>
      </w:r>
    </w:p>
    <w:p w:rsidR="00EA282C" w:rsidRDefault="00EA282C" w:rsidP="00B41BED">
      <w:r>
        <w:t>Q : Un élève de classe post-baccalauréat peut ainsi être élu deux fois, au titre de ces classes et en sa qualité de membre du CVL ?</w:t>
      </w:r>
    </w:p>
    <w:p w:rsidR="00EF7F28" w:rsidRDefault="00EA282C" w:rsidP="00B41BED">
      <w:r>
        <w:t>R : Oui, de la même façon qu’un enseignant</w:t>
      </w:r>
      <w:r w:rsidR="00CF0317">
        <w:t xml:space="preserve">, </w:t>
      </w:r>
      <w:r>
        <w:t>parent d’</w:t>
      </w:r>
      <w:r w:rsidR="00CF0317">
        <w:t xml:space="preserve">un </w:t>
      </w:r>
      <w:r>
        <w:t xml:space="preserve">élève </w:t>
      </w:r>
      <w:r w:rsidR="00CF0317">
        <w:t xml:space="preserve">de l’établissement </w:t>
      </w:r>
      <w:r>
        <w:t>peut se présenter à ces deux titres au CA. Il devra alors choisir à quel titre il décide de siéger. S’il privilégie son élection en tant que membre du CVL, le premier suppléant désigné lors de l’élection du représentant des élèves des classes post baccalauréat devient titulaire à sa place.</w:t>
      </w:r>
      <w:r w:rsidR="001E5FE3">
        <w:t xml:space="preserve"> S’il souhaite siéger au titre des classes post-baccalauréat, sa seconde candidature aura été inutile et le candidat suivant prendra sa place.</w:t>
      </w:r>
      <w:r w:rsidR="00EF7F28">
        <w:br/>
      </w:r>
      <w:r w:rsidR="00B9297B">
        <w:pict>
          <v:rect id="_x0000_i1040" style="width:0;height:1.5pt" o:hralign="center" o:hrstd="t" o:hr="t" fillcolor="#a0a0a0" stroked="f"/>
        </w:pict>
      </w:r>
    </w:p>
    <w:p w:rsidR="00B9297B" w:rsidRDefault="00B9297B" w:rsidP="00B41BED">
      <w:r>
        <w:pict>
          <v:rect id="_x0000_i1041" style="width:0;height:1.5pt" o:hralign="center" o:hrstd="t" o:hr="t" fillcolor="#a0a0a0" stroked="f"/>
        </w:pict>
      </w:r>
    </w:p>
    <w:p w:rsidR="004A7245" w:rsidRDefault="00EF7F28" w:rsidP="00B41BED">
      <w:r>
        <w:t xml:space="preserve">Q : </w:t>
      </w:r>
      <w:r w:rsidR="004A7245">
        <w:t>Concernant l’élection du vice-président du CVL, s’agit-il d’une élection séparée ?</w:t>
      </w:r>
    </w:p>
    <w:p w:rsidR="001D3624" w:rsidRDefault="004A7245" w:rsidP="00B41BED">
      <w:r>
        <w:t xml:space="preserve">R : Non, elle est intégrée à la procédure d’élection des représentants des élèves au CA. </w:t>
      </w:r>
      <w:r>
        <w:br/>
        <w:t xml:space="preserve">Les membres titulaires et suppléants du CVL peuvent se présenter au CA, en indiquant obligatoirement s’ils sont ou non candidats pour assumer également les fonctions de vice-président du CVL. Parmi ceux qui sont prêts à assumer ces fonctions, le candidat qui a recueilli le plus de suffrages </w:t>
      </w:r>
      <w:r w:rsidR="001D3624" w:rsidRPr="001D3624">
        <w:rPr>
          <w:u w:val="single"/>
        </w:rPr>
        <w:t>lors de l’élection des membres du CA</w:t>
      </w:r>
      <w:r w:rsidR="001D3624">
        <w:t xml:space="preserve"> </w:t>
      </w:r>
      <w:r>
        <w:t xml:space="preserve">est élu vice-président. Son rôle est de coordonner les travaux des élus CVL et CA, tout en rendant compte </w:t>
      </w:r>
      <w:r w:rsidR="001D3624">
        <w:t xml:space="preserve">régulièrement de ce travail </w:t>
      </w:r>
      <w:r>
        <w:t>aux délégués de classe qui l’ont élu</w:t>
      </w:r>
      <w:r w:rsidR="001D3624">
        <w:t>.</w:t>
      </w:r>
      <w:r w:rsidR="001D3624">
        <w:br/>
      </w:r>
      <w:r w:rsidR="00B9297B">
        <w:pict>
          <v:rect id="_x0000_i1042" style="width:0;height:1.5pt" o:hralign="center" o:hrstd="t" o:hr="t" fillcolor="#a0a0a0" stroked="f"/>
        </w:pict>
      </w:r>
    </w:p>
    <w:p w:rsidR="00B9297B" w:rsidRDefault="00B9297B" w:rsidP="00B41BED">
      <w:r>
        <w:pict>
          <v:rect id="_x0000_i1043" style="width:0;height:1.5pt" o:hralign="center" o:hrstd="t" o:hr="t" fillcolor="#a0a0a0" stroked="f"/>
        </w:pict>
      </w:r>
    </w:p>
    <w:p w:rsidR="001D3624" w:rsidRDefault="001D3624" w:rsidP="00B41BED">
      <w:r>
        <w:t xml:space="preserve">Q : En pratique, il est possible que le premier volontaire à exercer les fonctions de vice-président du CVL soit un élu </w:t>
      </w:r>
      <w:r w:rsidR="00943540">
        <w:t>suppléant</w:t>
      </w:r>
      <w:r>
        <w:t xml:space="preserve"> au CVL. Dans une hypothèse encore plus improbable, il se peut que ce soit à la fois un suppléant au CVL, et au CA, notamment si peu de candidats sont volontaires pour assumer la vice-présidence du CVL. Que faire dans ce cas ?</w:t>
      </w:r>
    </w:p>
    <w:p w:rsidR="00EF7F28" w:rsidRDefault="001D3624" w:rsidP="00B41BED">
      <w:r>
        <w:t xml:space="preserve">R : Ces cas de figure sont juridiquement possibles, bien qu’improbables, les élèves ayant tendance à choisir les candidats les plus impliqués. C’est pourquoi il convient d’encourager les élèves titulaires </w:t>
      </w:r>
      <w:r>
        <w:lastRenderedPageBreak/>
        <w:t xml:space="preserve">au CVL à briguer la vice-présidence. Néanmoins, dans ce cas </w:t>
      </w:r>
      <w:r w:rsidR="00943540">
        <w:t xml:space="preserve">il est conseillé d’inviter </w:t>
      </w:r>
      <w:r>
        <w:t xml:space="preserve">l’élève élu </w:t>
      </w:r>
      <w:r w:rsidR="00943540">
        <w:t xml:space="preserve">vice-président à chaque séance du CVL et du CA pour </w:t>
      </w:r>
      <w:r w:rsidR="00C244DA">
        <w:t>lui permettre d’</w:t>
      </w:r>
      <w:r w:rsidR="00943540">
        <w:t>assu</w:t>
      </w:r>
      <w:r w:rsidR="00C244DA">
        <w:t>m</w:t>
      </w:r>
      <w:r w:rsidR="00943540">
        <w:t xml:space="preserve">er sa fonction. </w:t>
      </w:r>
      <w:r w:rsidR="00C244DA">
        <w:t>Il n’aura pas de droit de vote spécifique en sa qualité de vice-président.</w:t>
      </w:r>
      <w:r w:rsidR="00B9297B">
        <w:pict>
          <v:rect id="_x0000_i1044" style="width:0;height:1.5pt" o:hralign="center" o:hrstd="t" o:hr="t" fillcolor="#a0a0a0" stroked="f"/>
        </w:pict>
      </w:r>
    </w:p>
    <w:p w:rsidR="00B9297B" w:rsidRDefault="00B9297B" w:rsidP="004A7245">
      <w:r>
        <w:pict>
          <v:rect id="_x0000_i1045" style="width:0;height:1.5pt" o:hralign="center" o:hrstd="t" o:hr="t" fillcolor="#a0a0a0" stroked="f"/>
        </w:pict>
      </w:r>
    </w:p>
    <w:p w:rsidR="004A7245" w:rsidRDefault="004A7245" w:rsidP="004A7245">
      <w:r>
        <w:t>Q : Dans les EREA, les collégiens participent-ils au vote ?</w:t>
      </w:r>
    </w:p>
    <w:p w:rsidR="00B9297B" w:rsidRDefault="004A7245" w:rsidP="004A7245">
      <w:r>
        <w:t xml:space="preserve">R : non, seuls les délégués des classes correspondant au niveau lycée participent à l’élection des </w:t>
      </w:r>
      <w:r w:rsidR="006F4079">
        <w:t>représentants des élèves au CA.</w:t>
      </w:r>
      <w:r w:rsidR="00C244DA">
        <w:t xml:space="preserve"> Il n’y a de fait pas de siège réservé aux collégiens. Il est conseillé d’inviter au</w:t>
      </w:r>
      <w:r w:rsidR="00CF0317">
        <w:t>x séances du</w:t>
      </w:r>
      <w:r w:rsidR="00C244DA">
        <w:t>CA</w:t>
      </w:r>
      <w:r w:rsidR="00CF0317">
        <w:t xml:space="preserve"> et du CVL</w:t>
      </w:r>
      <w:r w:rsidR="00C244DA">
        <w:t xml:space="preserve"> un représentant du Conseil de Vie Collégienne, sans voix délibérative</w:t>
      </w:r>
      <w:r w:rsidR="00CF0317">
        <w:t xml:space="preserve"> en fonction du projet d’ordre du jour</w:t>
      </w:r>
      <w:r w:rsidR="00C244DA">
        <w:t>.</w:t>
      </w:r>
      <w:r w:rsidR="00B9297B">
        <w:pict>
          <v:rect id="_x0000_i1046" style="width:0;height:1.5pt" o:hralign="center" o:hrstd="t" o:hr="t" fillcolor="#a0a0a0" stroked="f"/>
        </w:pict>
      </w:r>
    </w:p>
    <w:p w:rsidR="001A180E" w:rsidRDefault="001A180E" w:rsidP="001A180E">
      <w:r>
        <w:pict>
          <v:rect id="_x0000_i1047" style="width:0;height:1.5pt" o:hralign="center" o:hrstd="t" o:hr="t" fillcolor="#a0a0a0" stroked="f"/>
        </w:pict>
      </w:r>
    </w:p>
    <w:p w:rsidR="001A180E" w:rsidRDefault="001A180E" w:rsidP="001A180E">
      <w:r>
        <w:t>Q : En cas d’égalité de vote, comment départager les candidats ?</w:t>
      </w:r>
    </w:p>
    <w:p w:rsidR="001A180E" w:rsidRDefault="001A180E" w:rsidP="001A180E">
      <w:r>
        <w:t>R : Dans ce cas, le candidat le plus jeune est déclaré élu.</w:t>
      </w:r>
      <w:r>
        <w:pict>
          <v:rect id="_x0000_i1048" style="width:0;height:1.5pt" o:hralign="center" o:hrstd="t" o:hr="t" fillcolor="#a0a0a0" stroked="f"/>
        </w:pict>
      </w:r>
    </w:p>
    <w:p w:rsidR="00EE6C82" w:rsidRDefault="00EE6C82" w:rsidP="00EE6C82">
      <w:r>
        <w:pict>
          <v:rect id="_x0000_i1049" style="width:0;height:1.5pt" o:hralign="center" o:hrstd="t" o:hr="t" fillcolor="#a0a0a0" stroked="f"/>
        </w:pict>
      </w:r>
    </w:p>
    <w:p w:rsidR="00EE6C82" w:rsidRDefault="00EE6C82" w:rsidP="00EE6C82">
      <w:r>
        <w:t xml:space="preserve">Q : Dans </w:t>
      </w:r>
      <w:proofErr w:type="gramStart"/>
      <w:r>
        <w:t xml:space="preserve">la </w:t>
      </w:r>
      <w:hyperlink r:id="rId5" w:history="1">
        <w:r w:rsidRPr="00EE6C82">
          <w:rPr>
            <w:rStyle w:val="Lienhypertexte"/>
          </w:rPr>
          <w:t>circulaire</w:t>
        </w:r>
        <w:proofErr w:type="gramEnd"/>
        <w:r w:rsidRPr="00EE6C82">
          <w:rPr>
            <w:rStyle w:val="Lienhypertexte"/>
          </w:rPr>
          <w:t xml:space="preserve"> n° 2016-140 du 20-9-2016</w:t>
        </w:r>
      </w:hyperlink>
      <w:r>
        <w:t xml:space="preserve">, </w:t>
      </w:r>
      <w:r w:rsidR="007F313A">
        <w:t xml:space="preserve">au chapitre qui concerne l’organisation des élections au CVL, </w:t>
      </w:r>
      <w:r>
        <w:t>il est indiqué : « </w:t>
      </w:r>
      <w:r w:rsidRPr="00EE6C82">
        <w:t>À titre transitoire pour l'année 2016-2017 et pour les seuls établissements d'État, un tirage au sort désigne, parmi les dix membres élus, les cinq d'entre eux qui ne siégeront que pour une durée d'un an.</w:t>
      </w:r>
      <w:r>
        <w:t> ». Cela concerne-t-il mon établissement ?</w:t>
      </w:r>
    </w:p>
    <w:p w:rsidR="00EE6C82" w:rsidRDefault="00EE6C82" w:rsidP="00EE6C82">
      <w:r>
        <w:t xml:space="preserve">R : Cette disposition ne concerne que les lycées d’Etat, c’est-à-dire qui ne sont pas à la charge des régions et n’ont pas le statut d’Etablissement Public Local d’Enseignement, créé suite aux lois de décentralisation. </w:t>
      </w:r>
      <w:r w:rsidR="007F313A">
        <w:t xml:space="preserve"> Voici la liste des établissements concernés :</w:t>
      </w:r>
    </w:p>
    <w:p w:rsidR="00EE6C82" w:rsidRPr="00B41BED" w:rsidRDefault="007F313A" w:rsidP="007F313A">
      <w:r>
        <w:t>Lycée d'Etat Jean Zay internat d'excellence</w:t>
      </w:r>
      <w:r>
        <w:br/>
        <w:t>Lycée-collège et lycée professionnel Emile Letournel à Saint-Pierre-et-Miquelon</w:t>
      </w:r>
      <w:r>
        <w:br/>
        <w:t>Lycée-collège d'Etat de Sourdun</w:t>
      </w:r>
      <w:r>
        <w:br/>
        <w:t>Internat d'excellence de Montpellier</w:t>
      </w:r>
      <w:r>
        <w:br/>
        <w:t>Lycée polyvalent et professionnel de Mata-Utu</w:t>
      </w:r>
      <w:r>
        <w:br/>
        <w:t>Lycées implantés dans le Département de Mayotte</w:t>
      </w:r>
      <w:r w:rsidR="00EE6C82">
        <w:br/>
      </w:r>
      <w:r w:rsidR="00EE6C82">
        <w:pict>
          <v:rect id="_x0000_i1050" style="width:0;height:1.5pt" o:hralign="center" o:hrstd="t" o:hr="t" fillcolor="#a0a0a0" stroked="f"/>
        </w:pict>
      </w:r>
    </w:p>
    <w:p w:rsidR="00EE6C82" w:rsidRPr="00B41BED" w:rsidRDefault="00EE6C82" w:rsidP="001A180E"/>
    <w:sectPr w:rsidR="00EE6C82" w:rsidRPr="00B41B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grammar="clean"/>
  <w:trackRevisions/>
  <w:defaultTabStop w:val="708"/>
  <w:hyphenationZone w:val="425"/>
  <w:characterSpacingControl w:val="doNotCompress"/>
  <w:compat/>
  <w:rsids>
    <w:rsidRoot w:val="00B41BED"/>
    <w:rsid w:val="001A180E"/>
    <w:rsid w:val="001D3624"/>
    <w:rsid w:val="001E5FE3"/>
    <w:rsid w:val="004A7245"/>
    <w:rsid w:val="006A580D"/>
    <w:rsid w:val="006F4079"/>
    <w:rsid w:val="007F313A"/>
    <w:rsid w:val="008156A2"/>
    <w:rsid w:val="00943540"/>
    <w:rsid w:val="00B41BED"/>
    <w:rsid w:val="00B9297B"/>
    <w:rsid w:val="00BA454E"/>
    <w:rsid w:val="00C244DA"/>
    <w:rsid w:val="00C708DF"/>
    <w:rsid w:val="00C92B95"/>
    <w:rsid w:val="00CF0317"/>
    <w:rsid w:val="00EA282C"/>
    <w:rsid w:val="00ED1990"/>
    <w:rsid w:val="00EE6C82"/>
    <w:rsid w:val="00EF7F28"/>
    <w:rsid w:val="00FD1D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BE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EE6C82"/>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education.gouv.fr/pid285/bulletin_officiel.html?cid_bo=106687"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5C036-DF46-4C3B-AE4F-8994094AC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5038</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Conseil départemental de La Somme</Company>
  <LinksUpToDate>false</LinksUpToDate>
  <CharactersWithSpaces>5942</CharactersWithSpaces>
  <SharedDoc>false</SharedDoc>
  <HLinks>
    <vt:vector size="6" baseType="variant">
      <vt:variant>
        <vt:i4>4390999</vt:i4>
      </vt:variant>
      <vt:variant>
        <vt:i4>0</vt:i4>
      </vt:variant>
      <vt:variant>
        <vt:i4>0</vt:i4>
      </vt:variant>
      <vt:variant>
        <vt:i4>5</vt:i4>
      </vt:variant>
      <vt:variant>
        <vt:lpwstr>http://www.education.gouv.fr/pid285/bulletin_officiel.html?cid_bo=106687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dc:creator>
  <cp:lastModifiedBy>cpe1</cp:lastModifiedBy>
  <cp:revision>2</cp:revision>
  <dcterms:created xsi:type="dcterms:W3CDTF">2016-09-29T07:17:00Z</dcterms:created>
  <dcterms:modified xsi:type="dcterms:W3CDTF">2016-09-29T07:17:00Z</dcterms:modified>
</cp:coreProperties>
</file>