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2" w:rsidRPr="00365CCB" w:rsidRDefault="001E41F2" w:rsidP="001E41F2">
      <w:pPr>
        <w:spacing w:after="0"/>
        <w:jc w:val="center"/>
        <w:rPr>
          <w:rFonts w:ascii="Arial" w:hAnsi="Arial" w:cs="Arial"/>
          <w:b/>
          <w:sz w:val="24"/>
          <w:szCs w:val="24"/>
        </w:rPr>
      </w:pPr>
      <w:r w:rsidRPr="00365CCB">
        <w:rPr>
          <w:rFonts w:ascii="Arial" w:hAnsi="Arial" w:cs="Arial"/>
          <w:b/>
          <w:sz w:val="24"/>
          <w:szCs w:val="24"/>
        </w:rPr>
        <w:t>FORMATION « améliorer la vie de l’élève dans les EPLE »</w:t>
      </w:r>
    </w:p>
    <w:p w:rsidR="001E41F2" w:rsidRPr="00365CCB" w:rsidRDefault="001E41F2" w:rsidP="001E41F2">
      <w:pPr>
        <w:spacing w:after="0"/>
        <w:jc w:val="center"/>
        <w:rPr>
          <w:rFonts w:ascii="Arial" w:hAnsi="Arial" w:cs="Arial"/>
          <w:b/>
          <w:sz w:val="24"/>
          <w:szCs w:val="24"/>
        </w:rPr>
      </w:pPr>
    </w:p>
    <w:p w:rsidR="001E41F2" w:rsidRPr="00365CCB" w:rsidRDefault="001E41F2" w:rsidP="001E41F2">
      <w:pPr>
        <w:pStyle w:val="Paragraphedeliste"/>
        <w:numPr>
          <w:ilvl w:val="0"/>
          <w:numId w:val="1"/>
        </w:numPr>
        <w:spacing w:after="0"/>
        <w:rPr>
          <w:rFonts w:ascii="Arial" w:hAnsi="Arial" w:cs="Arial"/>
          <w:i/>
          <w:sz w:val="24"/>
          <w:szCs w:val="24"/>
        </w:rPr>
      </w:pPr>
      <w:r w:rsidRPr="00365CCB">
        <w:rPr>
          <w:rFonts w:ascii="Arial" w:hAnsi="Arial" w:cs="Arial"/>
          <w:i/>
          <w:sz w:val="24"/>
          <w:szCs w:val="24"/>
        </w:rPr>
        <w:t>Présentation des deux animatrices : Salima Benkherouf et Aurélie Dewailly   (CPE)</w:t>
      </w:r>
    </w:p>
    <w:p w:rsidR="001E41F2" w:rsidRPr="00365CCB" w:rsidRDefault="001E41F2" w:rsidP="001E41F2">
      <w:pPr>
        <w:pStyle w:val="Paragraphedeliste"/>
        <w:spacing w:after="0"/>
        <w:rPr>
          <w:rFonts w:ascii="Arial" w:hAnsi="Arial" w:cs="Arial"/>
          <w:i/>
          <w:sz w:val="24"/>
          <w:szCs w:val="24"/>
        </w:rPr>
      </w:pPr>
    </w:p>
    <w:p w:rsidR="001E41F2" w:rsidRPr="00365CCB" w:rsidRDefault="001E41F2" w:rsidP="001E41F2">
      <w:pPr>
        <w:pStyle w:val="Paragraphedeliste"/>
        <w:numPr>
          <w:ilvl w:val="0"/>
          <w:numId w:val="1"/>
        </w:numPr>
        <w:spacing w:after="0"/>
        <w:rPr>
          <w:rFonts w:ascii="Arial" w:hAnsi="Arial" w:cs="Arial"/>
          <w:i/>
          <w:sz w:val="24"/>
          <w:szCs w:val="24"/>
        </w:rPr>
      </w:pPr>
      <w:r w:rsidRPr="00365CCB">
        <w:rPr>
          <w:rFonts w:ascii="Arial" w:hAnsi="Arial" w:cs="Arial"/>
          <w:i/>
          <w:sz w:val="24"/>
          <w:szCs w:val="24"/>
        </w:rPr>
        <w:t>Enumération des 4 pistes de travail retenues se rattachant au thème « Améliorer la vie de l’élève</w:t>
      </w:r>
    </w:p>
    <w:p w:rsidR="001E41F2" w:rsidRPr="00365CCB" w:rsidRDefault="001E41F2" w:rsidP="001E41F2">
      <w:pPr>
        <w:pStyle w:val="Paragraphedeliste"/>
        <w:rPr>
          <w:rFonts w:ascii="Arial" w:hAnsi="Arial" w:cs="Arial"/>
          <w:i/>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  responsabilisation et réforme du lycée : quelles liaisons lycée /supérieur</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 responsabilisation des délégués collège et lycée :  les liaisons 3</w:t>
      </w:r>
      <w:r w:rsidRPr="00365CCB">
        <w:rPr>
          <w:rFonts w:ascii="Arial" w:hAnsi="Arial" w:cs="Arial"/>
          <w:sz w:val="24"/>
          <w:szCs w:val="24"/>
          <w:vertAlign w:val="superscript"/>
        </w:rPr>
        <w:t>ème</w:t>
      </w:r>
      <w:r w:rsidRPr="00365CCB">
        <w:rPr>
          <w:rFonts w:ascii="Arial" w:hAnsi="Arial" w:cs="Arial"/>
          <w:sz w:val="24"/>
          <w:szCs w:val="24"/>
        </w:rPr>
        <w:t>/seconde</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 le CESC : thèmes généraux et spécifiques (indicateur à repérer)</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 Le CPE : focus sur sa place dans une équipe pluridisciplinaire au service de la vie de l’élève</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p>
    <w:p w:rsidR="001E41F2" w:rsidRPr="00365CCB" w:rsidRDefault="001E41F2" w:rsidP="001E41F2">
      <w:pPr>
        <w:pStyle w:val="Paragraphedeliste"/>
        <w:numPr>
          <w:ilvl w:val="0"/>
          <w:numId w:val="1"/>
        </w:numPr>
        <w:spacing w:after="0"/>
        <w:rPr>
          <w:rFonts w:ascii="Arial" w:hAnsi="Arial" w:cs="Arial"/>
          <w:i/>
          <w:sz w:val="24"/>
          <w:szCs w:val="24"/>
        </w:rPr>
      </w:pPr>
      <w:r w:rsidRPr="00365CCB">
        <w:rPr>
          <w:rFonts w:ascii="Arial" w:hAnsi="Arial" w:cs="Arial"/>
          <w:i/>
          <w:sz w:val="24"/>
          <w:szCs w:val="24"/>
        </w:rPr>
        <w:t>Présentation des objectifs de cette journée de regroupement</w:t>
      </w:r>
    </w:p>
    <w:p w:rsidR="001E41F2" w:rsidRPr="00365CCB" w:rsidRDefault="001E41F2" w:rsidP="001E41F2">
      <w:pPr>
        <w:pStyle w:val="Paragraphedeliste"/>
        <w:spacing w:after="0"/>
        <w:rPr>
          <w:rFonts w:ascii="Arial" w:hAnsi="Arial" w:cs="Arial"/>
          <w:i/>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 xml:space="preserve">Repérer les </w:t>
      </w:r>
      <w:r w:rsidR="00EA738B" w:rsidRPr="00365CCB">
        <w:rPr>
          <w:rFonts w:ascii="Arial" w:hAnsi="Arial" w:cs="Arial"/>
          <w:sz w:val="24"/>
          <w:szCs w:val="24"/>
        </w:rPr>
        <w:t xml:space="preserve">leviers, les </w:t>
      </w:r>
      <w:r w:rsidRPr="00365CCB">
        <w:rPr>
          <w:rFonts w:ascii="Arial" w:hAnsi="Arial" w:cs="Arial"/>
          <w:sz w:val="24"/>
          <w:szCs w:val="24"/>
        </w:rPr>
        <w:t>idées, les interrogations, les bonnes pratiques</w:t>
      </w:r>
    </w:p>
    <w:p w:rsidR="001E41F2" w:rsidRPr="00365CCB" w:rsidRDefault="001E41F2" w:rsidP="001E41F2">
      <w:pPr>
        <w:spacing w:after="0"/>
        <w:rPr>
          <w:rFonts w:ascii="Arial" w:hAnsi="Arial" w:cs="Arial"/>
          <w:sz w:val="24"/>
          <w:szCs w:val="24"/>
        </w:rPr>
      </w:pPr>
      <w:r w:rsidRPr="00365CCB">
        <w:rPr>
          <w:rFonts w:ascii="Arial" w:hAnsi="Arial" w:cs="Arial"/>
          <w:sz w:val="24"/>
          <w:szCs w:val="24"/>
        </w:rPr>
        <w:t>R</w:t>
      </w:r>
      <w:r w:rsidR="00EA738B" w:rsidRPr="00365CCB">
        <w:rPr>
          <w:rFonts w:ascii="Arial" w:hAnsi="Arial" w:cs="Arial"/>
          <w:sz w:val="24"/>
          <w:szCs w:val="24"/>
        </w:rPr>
        <w:t xml:space="preserve">elever </w:t>
      </w:r>
      <w:r w:rsidRPr="00365CCB">
        <w:rPr>
          <w:rFonts w:ascii="Arial" w:hAnsi="Arial" w:cs="Arial"/>
          <w:sz w:val="24"/>
          <w:szCs w:val="24"/>
        </w:rPr>
        <w:t>ce qui peut être mutualisé</w:t>
      </w:r>
      <w:r w:rsidR="00EA738B" w:rsidRPr="00365CCB">
        <w:rPr>
          <w:rFonts w:ascii="Arial" w:hAnsi="Arial" w:cs="Arial"/>
          <w:sz w:val="24"/>
          <w:szCs w:val="24"/>
        </w:rPr>
        <w:t> </w:t>
      </w:r>
    </w:p>
    <w:p w:rsidR="001E41F2" w:rsidRPr="00365CCB" w:rsidRDefault="001E41F2" w:rsidP="001E41F2">
      <w:pPr>
        <w:spacing w:after="0"/>
        <w:rPr>
          <w:rFonts w:ascii="Arial" w:hAnsi="Arial" w:cs="Arial"/>
          <w:sz w:val="24"/>
          <w:szCs w:val="24"/>
        </w:rPr>
      </w:pPr>
      <w:r w:rsidRPr="00365CCB">
        <w:rPr>
          <w:rFonts w:ascii="Arial" w:hAnsi="Arial" w:cs="Arial"/>
          <w:sz w:val="24"/>
          <w:szCs w:val="24"/>
        </w:rPr>
        <w:t>Création d’outils innovants ou propositions d’outils innovants</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p>
    <w:p w:rsidR="001E41F2" w:rsidRPr="00365CCB" w:rsidRDefault="001E41F2" w:rsidP="001E41F2">
      <w:pPr>
        <w:pStyle w:val="Paragraphedeliste"/>
        <w:numPr>
          <w:ilvl w:val="0"/>
          <w:numId w:val="1"/>
        </w:numPr>
        <w:spacing w:after="0"/>
        <w:rPr>
          <w:rFonts w:ascii="Arial" w:hAnsi="Arial" w:cs="Arial"/>
          <w:i/>
          <w:sz w:val="24"/>
          <w:szCs w:val="24"/>
        </w:rPr>
      </w:pPr>
      <w:r w:rsidRPr="00365CCB">
        <w:rPr>
          <w:rFonts w:ascii="Arial" w:hAnsi="Arial" w:cs="Arial"/>
          <w:i/>
          <w:sz w:val="24"/>
          <w:szCs w:val="24"/>
        </w:rPr>
        <w:t>Déroulement de la journée</w:t>
      </w:r>
    </w:p>
    <w:p w:rsidR="001E41F2" w:rsidRPr="00365CCB" w:rsidRDefault="001E41F2" w:rsidP="001E41F2">
      <w:pPr>
        <w:spacing w:after="0"/>
        <w:rPr>
          <w:rFonts w:ascii="Arial" w:hAnsi="Arial" w:cs="Arial"/>
          <w:sz w:val="24"/>
          <w:szCs w:val="24"/>
        </w:rPr>
      </w:pPr>
      <w:r w:rsidRPr="00365CCB">
        <w:rPr>
          <w:rFonts w:ascii="Arial" w:hAnsi="Arial" w:cs="Arial"/>
          <w:sz w:val="24"/>
          <w:szCs w:val="24"/>
        </w:rPr>
        <w:t>Introduction  générale et présentation des stagiaires</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Matinée : thème de la responsabilisation des élèves</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rPr>
          <w:rFonts w:ascii="Arial" w:hAnsi="Arial" w:cs="Arial"/>
          <w:sz w:val="24"/>
          <w:szCs w:val="24"/>
        </w:rPr>
      </w:pPr>
      <w:r w:rsidRPr="00365CCB">
        <w:rPr>
          <w:rFonts w:ascii="Arial" w:hAnsi="Arial" w:cs="Arial"/>
          <w:sz w:val="24"/>
          <w:szCs w:val="24"/>
        </w:rPr>
        <w:t>Après –midi : CESC et place du CPE dans une équipe pluridisciplinaire</w:t>
      </w:r>
    </w:p>
    <w:p w:rsidR="001E41F2" w:rsidRPr="00365CCB" w:rsidRDefault="001E41F2" w:rsidP="001E41F2">
      <w:pPr>
        <w:spacing w:after="0"/>
        <w:rPr>
          <w:rFonts w:ascii="Arial" w:hAnsi="Arial" w:cs="Arial"/>
          <w:sz w:val="24"/>
          <w:szCs w:val="24"/>
        </w:rPr>
      </w:pPr>
    </w:p>
    <w:p w:rsidR="001E41F2" w:rsidRPr="00365CCB" w:rsidRDefault="001E41F2" w:rsidP="001E41F2">
      <w:pPr>
        <w:spacing w:after="0"/>
        <w:ind w:left="360"/>
        <w:rPr>
          <w:rFonts w:ascii="Arial" w:hAnsi="Arial" w:cs="Arial"/>
          <w:sz w:val="24"/>
          <w:szCs w:val="24"/>
        </w:rPr>
      </w:pPr>
    </w:p>
    <w:p w:rsidR="001E41F2" w:rsidRPr="00365CCB" w:rsidRDefault="001E41F2" w:rsidP="001E41F2">
      <w:pPr>
        <w:pStyle w:val="Paragraphedeliste"/>
        <w:numPr>
          <w:ilvl w:val="0"/>
          <w:numId w:val="1"/>
        </w:numPr>
        <w:spacing w:after="0"/>
        <w:rPr>
          <w:rFonts w:ascii="Arial" w:hAnsi="Arial" w:cs="Arial"/>
          <w:sz w:val="24"/>
          <w:szCs w:val="24"/>
        </w:rPr>
      </w:pPr>
      <w:r w:rsidRPr="00365CCB">
        <w:rPr>
          <w:rFonts w:ascii="Arial" w:hAnsi="Arial" w:cs="Arial"/>
          <w:i/>
          <w:sz w:val="24"/>
          <w:szCs w:val="24"/>
        </w:rPr>
        <w:t xml:space="preserve">Présentation des participants </w:t>
      </w:r>
    </w:p>
    <w:p w:rsidR="000A7DC2" w:rsidRPr="00365CCB" w:rsidRDefault="000A7DC2">
      <w:pPr>
        <w:rPr>
          <w:rFonts w:ascii="Arial" w:hAnsi="Arial" w:cs="Arial"/>
          <w:sz w:val="24"/>
          <w:szCs w:val="24"/>
        </w:rPr>
      </w:pPr>
    </w:p>
    <w:p w:rsidR="00914E62" w:rsidRPr="00365CCB" w:rsidRDefault="00914E62">
      <w:pPr>
        <w:rPr>
          <w:rFonts w:ascii="Arial" w:hAnsi="Arial" w:cs="Arial"/>
          <w:sz w:val="24"/>
          <w:szCs w:val="24"/>
        </w:rPr>
      </w:pPr>
    </w:p>
    <w:p w:rsidR="00914E62" w:rsidRPr="00365CCB" w:rsidRDefault="00914E62">
      <w:pPr>
        <w:rPr>
          <w:rFonts w:ascii="Arial" w:hAnsi="Arial" w:cs="Arial"/>
          <w:sz w:val="24"/>
          <w:szCs w:val="24"/>
        </w:rPr>
      </w:pPr>
    </w:p>
    <w:p w:rsidR="00914E62" w:rsidRDefault="00914E62">
      <w:pPr>
        <w:rPr>
          <w:rFonts w:ascii="Arial" w:hAnsi="Arial" w:cs="Arial"/>
          <w:sz w:val="24"/>
          <w:szCs w:val="24"/>
        </w:rPr>
      </w:pPr>
    </w:p>
    <w:p w:rsidR="00365CCB" w:rsidRDefault="00365CCB">
      <w:pPr>
        <w:rPr>
          <w:rFonts w:ascii="Arial" w:hAnsi="Arial" w:cs="Arial"/>
          <w:sz w:val="24"/>
          <w:szCs w:val="24"/>
        </w:rPr>
      </w:pPr>
    </w:p>
    <w:p w:rsidR="00365CCB" w:rsidRDefault="00365CCB">
      <w:pPr>
        <w:rPr>
          <w:rFonts w:ascii="Arial" w:hAnsi="Arial" w:cs="Arial"/>
          <w:sz w:val="24"/>
          <w:szCs w:val="24"/>
        </w:rPr>
      </w:pPr>
    </w:p>
    <w:p w:rsidR="00365CCB" w:rsidRDefault="00365CCB">
      <w:pPr>
        <w:rPr>
          <w:rFonts w:ascii="Arial" w:hAnsi="Arial" w:cs="Arial"/>
          <w:sz w:val="24"/>
          <w:szCs w:val="24"/>
        </w:rPr>
      </w:pPr>
    </w:p>
    <w:p w:rsidR="00365CCB" w:rsidRPr="00365CCB" w:rsidRDefault="00365CCB">
      <w:pPr>
        <w:rPr>
          <w:rFonts w:ascii="Arial" w:hAnsi="Arial" w:cs="Arial"/>
          <w:sz w:val="24"/>
          <w:szCs w:val="24"/>
        </w:rPr>
      </w:pPr>
    </w:p>
    <w:p w:rsidR="00914E62" w:rsidRPr="00365CCB" w:rsidRDefault="00914E62">
      <w:pPr>
        <w:rPr>
          <w:rFonts w:ascii="Arial" w:hAnsi="Arial" w:cs="Arial"/>
          <w:sz w:val="24"/>
          <w:szCs w:val="24"/>
        </w:rPr>
      </w:pPr>
    </w:p>
    <w:p w:rsidR="00914E62" w:rsidRPr="00365CCB" w:rsidRDefault="00914E62">
      <w:pPr>
        <w:rPr>
          <w:rFonts w:ascii="Arial" w:hAnsi="Arial" w:cs="Arial"/>
          <w:sz w:val="24"/>
          <w:szCs w:val="24"/>
        </w:rPr>
      </w:pPr>
    </w:p>
    <w:p w:rsidR="0077072C" w:rsidRPr="0077072C" w:rsidRDefault="0077072C" w:rsidP="0077072C">
      <w:pPr>
        <w:jc w:val="center"/>
        <w:rPr>
          <w:rFonts w:ascii="Arial" w:hAnsi="Arial" w:cs="Arial"/>
          <w:b/>
          <w:sz w:val="32"/>
          <w:szCs w:val="32"/>
        </w:rPr>
      </w:pPr>
      <w:r>
        <w:rPr>
          <w:rFonts w:ascii="Arial" w:hAnsi="Arial" w:cs="Arial"/>
          <w:b/>
          <w:sz w:val="32"/>
          <w:szCs w:val="32"/>
        </w:rPr>
        <w:lastRenderedPageBreak/>
        <w:t xml:space="preserve">(Partie 1) </w:t>
      </w:r>
      <w:r w:rsidRPr="0077072C">
        <w:rPr>
          <w:rFonts w:ascii="Arial" w:hAnsi="Arial" w:cs="Arial"/>
          <w:b/>
          <w:sz w:val="32"/>
          <w:szCs w:val="32"/>
        </w:rPr>
        <w:t>La responsabilisation des élèves</w:t>
      </w:r>
      <w:r>
        <w:rPr>
          <w:rFonts w:ascii="Arial" w:hAnsi="Arial" w:cs="Arial"/>
          <w:b/>
          <w:sz w:val="32"/>
          <w:szCs w:val="32"/>
        </w:rPr>
        <w:t xml:space="preserve"> </w:t>
      </w:r>
    </w:p>
    <w:p w:rsidR="0077072C" w:rsidRDefault="0077072C">
      <w:pPr>
        <w:rPr>
          <w:rFonts w:ascii="Arial" w:hAnsi="Arial" w:cs="Arial"/>
          <w:sz w:val="24"/>
          <w:szCs w:val="24"/>
        </w:rPr>
      </w:pPr>
    </w:p>
    <w:p w:rsidR="00914E62" w:rsidRPr="00365CCB" w:rsidRDefault="00914E62">
      <w:pPr>
        <w:rPr>
          <w:rFonts w:ascii="Arial" w:hAnsi="Arial" w:cs="Arial"/>
          <w:sz w:val="24"/>
          <w:szCs w:val="24"/>
        </w:rPr>
      </w:pPr>
      <w:r w:rsidRPr="00365CCB">
        <w:rPr>
          <w:rFonts w:ascii="Arial" w:hAnsi="Arial" w:cs="Arial"/>
          <w:sz w:val="24"/>
          <w:szCs w:val="24"/>
        </w:rPr>
        <w:t>Postulats préalables :</w:t>
      </w:r>
    </w:p>
    <w:p w:rsidR="00914E62" w:rsidRPr="00365CCB" w:rsidRDefault="00914E62">
      <w:pPr>
        <w:rPr>
          <w:rFonts w:ascii="Arial" w:hAnsi="Arial" w:cs="Arial"/>
          <w:b/>
          <w:sz w:val="24"/>
          <w:szCs w:val="24"/>
        </w:rPr>
      </w:pPr>
      <w:r w:rsidRPr="00365CCB">
        <w:rPr>
          <w:rFonts w:ascii="Arial" w:hAnsi="Arial" w:cs="Arial"/>
          <w:b/>
          <w:sz w:val="24"/>
          <w:szCs w:val="24"/>
        </w:rPr>
        <w:t xml:space="preserve">L’amélioration de la vie de l’élève doit être envisagée comme une compétence partagée de tous les membres de la communauté éducative, </w:t>
      </w:r>
      <w:r w:rsidR="00731CE1" w:rsidRPr="00365CCB">
        <w:rPr>
          <w:rFonts w:ascii="Arial" w:hAnsi="Arial" w:cs="Arial"/>
          <w:b/>
          <w:sz w:val="24"/>
          <w:szCs w:val="24"/>
        </w:rPr>
        <w:t xml:space="preserve">et s’inscrire </w:t>
      </w:r>
      <w:r w:rsidRPr="00365CCB">
        <w:rPr>
          <w:rFonts w:ascii="Arial" w:hAnsi="Arial" w:cs="Arial"/>
          <w:b/>
          <w:sz w:val="24"/>
          <w:szCs w:val="24"/>
        </w:rPr>
        <w:t>dans le cadre d’une réflexion commune autour d’une démarche de  projets où se mêlent les champs pédagogiques et éducatifs.</w:t>
      </w:r>
    </w:p>
    <w:p w:rsidR="00731CE1" w:rsidRPr="00365CCB" w:rsidRDefault="00731CE1" w:rsidP="00731CE1">
      <w:pPr>
        <w:spacing w:after="0"/>
        <w:rPr>
          <w:rFonts w:ascii="Arial" w:hAnsi="Arial" w:cs="Arial"/>
          <w:sz w:val="24"/>
          <w:szCs w:val="24"/>
        </w:rPr>
      </w:pPr>
    </w:p>
    <w:p w:rsidR="00731CE1" w:rsidRPr="00365CCB" w:rsidRDefault="00731CE1" w:rsidP="00BE2179">
      <w:pPr>
        <w:spacing w:after="0"/>
        <w:jc w:val="center"/>
        <w:rPr>
          <w:rFonts w:ascii="Arial" w:hAnsi="Arial" w:cs="Arial"/>
          <w:b/>
          <w:sz w:val="28"/>
          <w:szCs w:val="28"/>
        </w:rPr>
      </w:pPr>
      <w:r w:rsidRPr="00365CCB">
        <w:rPr>
          <w:rFonts w:ascii="Arial" w:hAnsi="Arial" w:cs="Arial"/>
          <w:b/>
          <w:sz w:val="28"/>
          <w:szCs w:val="28"/>
        </w:rPr>
        <w:t>Rappel du cadre national et académique</w:t>
      </w:r>
    </w:p>
    <w:p w:rsidR="00BE2179" w:rsidRPr="00365CCB" w:rsidRDefault="00BE2179" w:rsidP="00731CE1">
      <w:pPr>
        <w:spacing w:after="0"/>
        <w:rPr>
          <w:rFonts w:ascii="Arial" w:hAnsi="Arial" w:cs="Arial"/>
          <w:sz w:val="24"/>
          <w:szCs w:val="24"/>
        </w:rPr>
      </w:pPr>
    </w:p>
    <w:p w:rsidR="00731CE1" w:rsidRPr="00365CCB" w:rsidRDefault="00BE2179" w:rsidP="00731CE1">
      <w:pPr>
        <w:spacing w:after="0"/>
        <w:rPr>
          <w:rFonts w:ascii="Arial" w:hAnsi="Arial" w:cs="Arial"/>
          <w:b/>
          <w:sz w:val="24"/>
          <w:szCs w:val="24"/>
        </w:rPr>
      </w:pPr>
      <w:r w:rsidRPr="00365CCB">
        <w:rPr>
          <w:rFonts w:ascii="Arial" w:hAnsi="Arial" w:cs="Arial"/>
          <w:b/>
          <w:sz w:val="24"/>
          <w:szCs w:val="24"/>
        </w:rPr>
        <w:t>Données chiffrées</w:t>
      </w:r>
    </w:p>
    <w:p w:rsidR="00BE2179" w:rsidRPr="00365CCB" w:rsidRDefault="00BE2179" w:rsidP="00731CE1">
      <w:pPr>
        <w:spacing w:after="0"/>
        <w:rPr>
          <w:rFonts w:ascii="Arial" w:hAnsi="Arial" w:cs="Arial"/>
          <w:sz w:val="24"/>
          <w:szCs w:val="24"/>
        </w:rPr>
      </w:pP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En France : </w:t>
      </w: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2 200 000 lycéens   / 3 200 000 collégiens     4300 lycées (dont 1600 LP)   et 7000 collèges  </w:t>
      </w:r>
    </w:p>
    <w:p w:rsidR="00731CE1" w:rsidRPr="00365CCB" w:rsidRDefault="00731CE1" w:rsidP="00731CE1">
      <w:pPr>
        <w:spacing w:after="0"/>
        <w:rPr>
          <w:rFonts w:ascii="Arial" w:hAnsi="Arial" w:cs="Arial"/>
          <w:sz w:val="24"/>
          <w:szCs w:val="24"/>
        </w:rPr>
      </w:pPr>
      <w:r w:rsidRPr="00365CCB">
        <w:rPr>
          <w:rFonts w:ascii="Arial" w:hAnsi="Arial" w:cs="Arial"/>
          <w:sz w:val="24"/>
          <w:szCs w:val="24"/>
        </w:rPr>
        <w:t>2 350 000 étudiants</w:t>
      </w:r>
    </w:p>
    <w:p w:rsidR="00731CE1" w:rsidRPr="00365CCB" w:rsidRDefault="00731CE1" w:rsidP="00731CE1">
      <w:pPr>
        <w:spacing w:after="0"/>
        <w:rPr>
          <w:rFonts w:ascii="Arial" w:hAnsi="Arial" w:cs="Arial"/>
          <w:sz w:val="24"/>
          <w:szCs w:val="24"/>
        </w:rPr>
      </w:pPr>
      <w:r w:rsidRPr="00365CCB">
        <w:rPr>
          <w:rFonts w:ascii="Arial" w:hAnsi="Arial" w:cs="Arial"/>
          <w:sz w:val="24"/>
          <w:szCs w:val="24"/>
        </w:rPr>
        <w:t>En Picardie :</w:t>
      </w: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 53 000 lycéens /        79 OOO collégiens              132 LEGT et LP,  216 collèges </w:t>
      </w: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  35 000 étudiants</w:t>
      </w:r>
    </w:p>
    <w:p w:rsidR="00731CE1" w:rsidRPr="00365CCB" w:rsidRDefault="00731CE1" w:rsidP="00731CE1">
      <w:pPr>
        <w:spacing w:after="0"/>
        <w:rPr>
          <w:rFonts w:ascii="Arial" w:hAnsi="Arial" w:cs="Arial"/>
          <w:b/>
          <w:sz w:val="24"/>
          <w:szCs w:val="24"/>
        </w:rPr>
      </w:pPr>
    </w:p>
    <w:p w:rsidR="00BE2179" w:rsidRPr="00365CCB" w:rsidRDefault="00BE2179" w:rsidP="00731CE1">
      <w:pPr>
        <w:spacing w:after="0"/>
        <w:rPr>
          <w:rFonts w:ascii="Arial" w:hAnsi="Arial" w:cs="Arial"/>
          <w:b/>
          <w:sz w:val="24"/>
          <w:szCs w:val="24"/>
        </w:rPr>
      </w:pPr>
      <w:r w:rsidRPr="00365CCB">
        <w:rPr>
          <w:rFonts w:ascii="Arial" w:hAnsi="Arial" w:cs="Arial"/>
          <w:b/>
          <w:sz w:val="24"/>
          <w:szCs w:val="24"/>
        </w:rPr>
        <w:t>Rappel sur la LOLF</w:t>
      </w:r>
      <w:r w:rsidR="00C01109" w:rsidRPr="00365CCB">
        <w:rPr>
          <w:rFonts w:ascii="Arial" w:hAnsi="Arial" w:cs="Arial"/>
          <w:b/>
          <w:sz w:val="24"/>
          <w:szCs w:val="24"/>
        </w:rPr>
        <w:t>, les Budget</w:t>
      </w:r>
      <w:r w:rsidR="00365CCB" w:rsidRPr="00365CCB">
        <w:rPr>
          <w:rFonts w:ascii="Arial" w:hAnsi="Arial" w:cs="Arial"/>
          <w:b/>
          <w:sz w:val="24"/>
          <w:szCs w:val="24"/>
        </w:rPr>
        <w:t>s</w:t>
      </w:r>
      <w:r w:rsidR="00C01109" w:rsidRPr="00365CCB">
        <w:rPr>
          <w:rFonts w:ascii="Arial" w:hAnsi="Arial" w:cs="Arial"/>
          <w:b/>
          <w:sz w:val="24"/>
          <w:szCs w:val="24"/>
        </w:rPr>
        <w:t xml:space="preserve"> national et académique</w:t>
      </w:r>
    </w:p>
    <w:p w:rsidR="00C01109" w:rsidRPr="00365CCB" w:rsidRDefault="00C01109" w:rsidP="00731CE1">
      <w:pPr>
        <w:spacing w:after="0"/>
        <w:rPr>
          <w:rFonts w:ascii="Arial" w:hAnsi="Arial" w:cs="Arial"/>
          <w:sz w:val="24"/>
          <w:szCs w:val="24"/>
        </w:rPr>
      </w:pP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Budget :  l’expression « Vie de l’élève »  un des intitulés des 5 budgets opérationnels de programmes BOP </w:t>
      </w:r>
      <w:r w:rsidR="00BE2179" w:rsidRPr="00365CCB">
        <w:rPr>
          <w:rFonts w:ascii="Arial" w:hAnsi="Arial" w:cs="Arial"/>
          <w:sz w:val="24"/>
          <w:szCs w:val="24"/>
        </w:rPr>
        <w:t>(BOP 230)</w:t>
      </w:r>
      <w:r w:rsidRPr="00365CCB">
        <w:rPr>
          <w:rFonts w:ascii="Arial" w:hAnsi="Arial" w:cs="Arial"/>
          <w:sz w:val="24"/>
          <w:szCs w:val="24"/>
        </w:rPr>
        <w:t>de la mission enseignement scolaire (une des 34 missions du budget général de l’ETAT) .</w:t>
      </w:r>
    </w:p>
    <w:p w:rsidR="00731CE1" w:rsidRPr="00365CCB" w:rsidRDefault="00731CE1" w:rsidP="00731CE1">
      <w:pPr>
        <w:spacing w:after="0"/>
        <w:rPr>
          <w:rFonts w:ascii="Arial" w:hAnsi="Arial" w:cs="Arial"/>
          <w:sz w:val="24"/>
          <w:szCs w:val="24"/>
        </w:rPr>
      </w:pP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Rappel rapide sur la la LOLF (Loi organique relative aux lois de finances) , qui a introduit un nouveau mode fonctionnement , une nouvelle logique celle d’une logique de résultats qui a réformé en profondeur la gestion de l’Etat. </w:t>
      </w:r>
    </w:p>
    <w:p w:rsidR="00BE2179" w:rsidRPr="00365CCB" w:rsidRDefault="00BE2179" w:rsidP="00BE2179">
      <w:pPr>
        <w:spacing w:after="0"/>
        <w:rPr>
          <w:rFonts w:ascii="Arial" w:hAnsi="Arial" w:cs="Arial"/>
          <w:sz w:val="24"/>
          <w:szCs w:val="24"/>
        </w:rPr>
      </w:pPr>
      <w:r w:rsidRPr="00365CCB">
        <w:rPr>
          <w:rFonts w:ascii="Arial" w:hAnsi="Arial" w:cs="Arial"/>
          <w:sz w:val="24"/>
          <w:szCs w:val="24"/>
        </w:rPr>
        <w:t>Chaque année, l’administration devra expliquer ses objectifs et sa stratégie et rendre compte de son action qui sera évaluée par des indicateurs précis. La LoLF prévoit l’obligation pour les ministères de présenter un programme annuel de performance dont l’objet est de retracer les objectifs et les résultats attendus.</w:t>
      </w:r>
    </w:p>
    <w:p w:rsidR="00BE2179" w:rsidRPr="00365CCB" w:rsidRDefault="00BE2179" w:rsidP="00731CE1">
      <w:pPr>
        <w:spacing w:after="0"/>
        <w:rPr>
          <w:rFonts w:ascii="Arial" w:hAnsi="Arial" w:cs="Arial"/>
          <w:sz w:val="24"/>
          <w:szCs w:val="24"/>
        </w:rPr>
      </w:pP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Le budget général de l’état est divisé en </w:t>
      </w:r>
    </w:p>
    <w:p w:rsidR="00731CE1" w:rsidRPr="00365CCB" w:rsidRDefault="00731CE1" w:rsidP="00731CE1">
      <w:pPr>
        <w:spacing w:after="0"/>
        <w:rPr>
          <w:rFonts w:ascii="Arial" w:hAnsi="Arial" w:cs="Arial"/>
          <w:sz w:val="24"/>
          <w:szCs w:val="24"/>
        </w:rPr>
      </w:pPr>
      <w:r w:rsidRPr="00365CCB">
        <w:rPr>
          <w:rFonts w:ascii="Arial" w:hAnsi="Arial" w:cs="Arial"/>
          <w:sz w:val="24"/>
          <w:szCs w:val="24"/>
        </w:rPr>
        <w:t xml:space="preserve">34 missions (certaines peuvent être interministérielles), </w:t>
      </w:r>
    </w:p>
    <w:p w:rsidR="00731CE1" w:rsidRPr="00365CCB" w:rsidRDefault="00731CE1" w:rsidP="00731CE1">
      <w:pPr>
        <w:rPr>
          <w:rFonts w:ascii="Arial" w:hAnsi="Arial" w:cs="Arial"/>
          <w:sz w:val="24"/>
          <w:szCs w:val="24"/>
        </w:rPr>
      </w:pPr>
      <w:r w:rsidRPr="00365CCB">
        <w:rPr>
          <w:rFonts w:ascii="Arial" w:hAnsi="Arial" w:cs="Arial"/>
          <w:sz w:val="24"/>
          <w:szCs w:val="24"/>
        </w:rPr>
        <w:t>133 programmes et près de 580 actions.</w:t>
      </w:r>
    </w:p>
    <w:p w:rsidR="00BE2179" w:rsidRPr="00365CCB" w:rsidRDefault="00BE2179" w:rsidP="00BE2179">
      <w:pPr>
        <w:spacing w:after="0"/>
        <w:rPr>
          <w:rFonts w:ascii="Arial" w:hAnsi="Arial" w:cs="Arial"/>
          <w:sz w:val="24"/>
          <w:szCs w:val="24"/>
        </w:rPr>
      </w:pPr>
      <w:r w:rsidRPr="00365CCB">
        <w:rPr>
          <w:rFonts w:ascii="Arial" w:hAnsi="Arial" w:cs="Arial"/>
          <w:sz w:val="24"/>
          <w:szCs w:val="24"/>
        </w:rPr>
        <w:t>Budget de l’Education nationale est le premier budget de l’état : environ 6O (60.8) milliards d’euros (presque 30%  (28.8%)du budget de l’état) dont 95% dépenses de personnels</w:t>
      </w:r>
    </w:p>
    <w:p w:rsidR="00BE2179" w:rsidRPr="00365CCB" w:rsidRDefault="00BE2179" w:rsidP="00BE2179">
      <w:pPr>
        <w:spacing w:after="0"/>
        <w:rPr>
          <w:rFonts w:ascii="Arial" w:hAnsi="Arial" w:cs="Arial"/>
          <w:sz w:val="24"/>
          <w:szCs w:val="24"/>
        </w:rPr>
      </w:pP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5 BOP : Vie de l’élève 4 milliards</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Enseignement scolaire 1</w:t>
      </w:r>
      <w:r w:rsidRPr="00365CCB">
        <w:rPr>
          <w:rFonts w:ascii="Arial" w:hAnsi="Arial" w:cs="Arial"/>
          <w:sz w:val="24"/>
          <w:szCs w:val="24"/>
          <w:vertAlign w:val="superscript"/>
        </w:rPr>
        <w:t>er</w:t>
      </w:r>
      <w:r w:rsidRPr="00365CCB">
        <w:rPr>
          <w:rFonts w:ascii="Arial" w:hAnsi="Arial" w:cs="Arial"/>
          <w:sz w:val="24"/>
          <w:szCs w:val="24"/>
        </w:rPr>
        <w:t xml:space="preserve"> degré (18 milliards), </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Enseignement scolaire 2</w:t>
      </w:r>
      <w:r w:rsidRPr="00365CCB">
        <w:rPr>
          <w:rFonts w:ascii="Arial" w:hAnsi="Arial" w:cs="Arial"/>
          <w:sz w:val="24"/>
          <w:szCs w:val="24"/>
          <w:vertAlign w:val="superscript"/>
        </w:rPr>
        <w:t>ème</w:t>
      </w:r>
      <w:r w:rsidRPr="00365CCB">
        <w:rPr>
          <w:rFonts w:ascii="Arial" w:hAnsi="Arial" w:cs="Arial"/>
          <w:sz w:val="24"/>
          <w:szCs w:val="24"/>
        </w:rPr>
        <w:t xml:space="preserve"> degré (30 milliards), </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 xml:space="preserve">Soutien politique EN (2 milliards) </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Enseignement privé (7 milliards)</w:t>
      </w:r>
    </w:p>
    <w:p w:rsidR="00BE2179" w:rsidRDefault="00BE2179" w:rsidP="00BE2179">
      <w:pPr>
        <w:spacing w:after="0"/>
        <w:rPr>
          <w:rFonts w:ascii="Arial" w:hAnsi="Arial" w:cs="Arial"/>
          <w:sz w:val="24"/>
          <w:szCs w:val="24"/>
        </w:rPr>
      </w:pPr>
    </w:p>
    <w:p w:rsidR="00365CCB" w:rsidRPr="00365CCB" w:rsidRDefault="00365CCB" w:rsidP="00BE2179">
      <w:pPr>
        <w:spacing w:after="0"/>
        <w:rPr>
          <w:rFonts w:ascii="Arial" w:hAnsi="Arial" w:cs="Arial"/>
          <w:sz w:val="24"/>
          <w:szCs w:val="24"/>
        </w:rPr>
      </w:pPr>
    </w:p>
    <w:p w:rsidR="00BE2179" w:rsidRPr="00365CCB" w:rsidRDefault="00BE2179" w:rsidP="00BE2179">
      <w:pPr>
        <w:spacing w:after="0"/>
        <w:rPr>
          <w:rFonts w:ascii="Arial" w:hAnsi="Arial" w:cs="Arial"/>
          <w:sz w:val="24"/>
          <w:szCs w:val="24"/>
        </w:rPr>
      </w:pPr>
      <w:r w:rsidRPr="00365CCB">
        <w:rPr>
          <w:rFonts w:ascii="Arial" w:hAnsi="Arial" w:cs="Arial"/>
          <w:sz w:val="24"/>
          <w:szCs w:val="24"/>
        </w:rPr>
        <w:t>Budget académie d’Amiens : 1,6 milliards d’euros</w:t>
      </w:r>
    </w:p>
    <w:p w:rsidR="00BE2179" w:rsidRPr="00365CCB" w:rsidRDefault="00BE2179" w:rsidP="00BE2179">
      <w:pPr>
        <w:spacing w:after="0"/>
        <w:rPr>
          <w:rFonts w:ascii="Arial" w:hAnsi="Arial" w:cs="Arial"/>
          <w:sz w:val="24"/>
          <w:szCs w:val="24"/>
        </w:rPr>
      </w:pPr>
      <w:r w:rsidRPr="00365CCB">
        <w:rPr>
          <w:rFonts w:ascii="Arial" w:hAnsi="Arial" w:cs="Arial"/>
          <w:sz w:val="24"/>
          <w:szCs w:val="24"/>
        </w:rPr>
        <w:t xml:space="preserve"> 4 BOP sont sous la responsabilité du recteur. Le ministre délègue aux académies une enveloppe de crédits</w:t>
      </w:r>
    </w:p>
    <w:p w:rsidR="00BE2179" w:rsidRPr="00365CCB" w:rsidRDefault="00BE2179" w:rsidP="00BE2179">
      <w:pPr>
        <w:spacing w:after="0"/>
        <w:rPr>
          <w:rFonts w:ascii="Arial" w:hAnsi="Arial" w:cs="Arial"/>
          <w:sz w:val="24"/>
          <w:szCs w:val="24"/>
        </w:rPr>
      </w:pPr>
      <w:r w:rsidRPr="00365CCB">
        <w:rPr>
          <w:rFonts w:ascii="Arial" w:hAnsi="Arial" w:cs="Arial"/>
          <w:sz w:val="24"/>
          <w:szCs w:val="24"/>
        </w:rPr>
        <w:t xml:space="preserve">1.6 milliards d’euros  (95% dépenses de personnels) </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Enseignement scolaire 1</w:t>
      </w:r>
      <w:r w:rsidRPr="00365CCB">
        <w:rPr>
          <w:rFonts w:ascii="Arial" w:hAnsi="Arial" w:cs="Arial"/>
          <w:sz w:val="24"/>
          <w:szCs w:val="24"/>
          <w:vertAlign w:val="superscript"/>
        </w:rPr>
        <w:t>er</w:t>
      </w:r>
      <w:r w:rsidRPr="00365CCB">
        <w:rPr>
          <w:rFonts w:ascii="Arial" w:hAnsi="Arial" w:cs="Arial"/>
          <w:sz w:val="24"/>
          <w:szCs w:val="24"/>
        </w:rPr>
        <w:t xml:space="preserve"> degré 578 millions,</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 xml:space="preserve"> enseignement scolaire 2 degré (891 millions)</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 xml:space="preserve"> soutien politique EN 39 millions</w:t>
      </w:r>
    </w:p>
    <w:p w:rsidR="00BE2179" w:rsidRPr="00365CCB" w:rsidRDefault="00BE2179" w:rsidP="00BE2179">
      <w:pPr>
        <w:spacing w:after="0"/>
        <w:ind w:firstLine="708"/>
        <w:rPr>
          <w:rFonts w:ascii="Arial" w:hAnsi="Arial" w:cs="Arial"/>
          <w:sz w:val="24"/>
          <w:szCs w:val="24"/>
        </w:rPr>
      </w:pPr>
      <w:r w:rsidRPr="00365CCB">
        <w:rPr>
          <w:rFonts w:ascii="Arial" w:hAnsi="Arial" w:cs="Arial"/>
          <w:sz w:val="24"/>
          <w:szCs w:val="24"/>
        </w:rPr>
        <w:t>BOP 230 115 millions (rémunération personnels vie scolaire, bourses, fonds sociaux, équipement des élèves handicapés, accompagnement éducatif, fonds de vie lycéennes, CESC…)</w:t>
      </w:r>
    </w:p>
    <w:p w:rsidR="00BE2179" w:rsidRPr="00365CCB" w:rsidRDefault="00BE2179" w:rsidP="00BE2179">
      <w:pPr>
        <w:spacing w:after="0"/>
        <w:rPr>
          <w:rFonts w:ascii="Arial" w:hAnsi="Arial" w:cs="Arial"/>
          <w:sz w:val="24"/>
          <w:szCs w:val="24"/>
        </w:rPr>
      </w:pPr>
    </w:p>
    <w:p w:rsidR="00BE2179" w:rsidRPr="00365CCB" w:rsidRDefault="00BE2179" w:rsidP="00BE2179">
      <w:pPr>
        <w:spacing w:after="0"/>
        <w:rPr>
          <w:rFonts w:ascii="Arial" w:hAnsi="Arial" w:cs="Arial"/>
          <w:sz w:val="24"/>
          <w:szCs w:val="24"/>
        </w:rPr>
      </w:pPr>
      <w:r w:rsidRPr="00365CCB">
        <w:rPr>
          <w:rFonts w:ascii="Arial" w:hAnsi="Arial" w:cs="Arial"/>
          <w:sz w:val="24"/>
          <w:szCs w:val="24"/>
        </w:rPr>
        <w:t>Les crédits alloués aux établissements ont vocation à être globalisés (a l’exception des bourses nationales). Les crédites globalisés permettent aux EPLE de disposer d’une plus grande autonomie dans l’utilisation des crédits dans le respect du BOP dont ils sont issus et avec l’obligation de faire voter la ventilation de ces crédits en conseil d’administration.</w:t>
      </w:r>
    </w:p>
    <w:p w:rsidR="00BE2179" w:rsidRPr="00365CCB" w:rsidRDefault="00BE2179" w:rsidP="00BE2179">
      <w:pPr>
        <w:spacing w:after="0"/>
        <w:rPr>
          <w:rFonts w:ascii="Arial" w:hAnsi="Arial" w:cs="Arial"/>
          <w:sz w:val="24"/>
          <w:szCs w:val="24"/>
        </w:rPr>
      </w:pPr>
    </w:p>
    <w:p w:rsidR="00BE2179" w:rsidRPr="00365CCB" w:rsidRDefault="00BE2179" w:rsidP="00BE2179">
      <w:pPr>
        <w:spacing w:after="0"/>
        <w:rPr>
          <w:rFonts w:ascii="Arial" w:hAnsi="Arial" w:cs="Arial"/>
          <w:sz w:val="24"/>
          <w:szCs w:val="24"/>
        </w:rPr>
      </w:pPr>
    </w:p>
    <w:p w:rsidR="00BE2179" w:rsidRPr="00365CCB" w:rsidRDefault="00C01109" w:rsidP="00BE2179">
      <w:pPr>
        <w:spacing w:after="0"/>
        <w:rPr>
          <w:rFonts w:ascii="Arial" w:hAnsi="Arial" w:cs="Arial"/>
          <w:b/>
          <w:sz w:val="28"/>
          <w:szCs w:val="28"/>
        </w:rPr>
      </w:pPr>
      <w:r w:rsidRPr="00365CCB">
        <w:rPr>
          <w:rFonts w:ascii="Arial" w:hAnsi="Arial" w:cs="Arial"/>
          <w:b/>
          <w:sz w:val="28"/>
          <w:szCs w:val="28"/>
        </w:rPr>
        <w:t>Cadre politique</w:t>
      </w:r>
    </w:p>
    <w:p w:rsidR="00C01109" w:rsidRPr="00365CCB" w:rsidRDefault="00C01109" w:rsidP="00BE2179">
      <w:pPr>
        <w:spacing w:after="0"/>
        <w:rPr>
          <w:rFonts w:ascii="Arial" w:hAnsi="Arial" w:cs="Arial"/>
          <w:sz w:val="24"/>
          <w:szCs w:val="24"/>
        </w:rPr>
      </w:pPr>
    </w:p>
    <w:p w:rsidR="00365CCB" w:rsidRDefault="00C01109" w:rsidP="00C01109">
      <w:pPr>
        <w:rPr>
          <w:rFonts w:ascii="Arial" w:hAnsi="Arial" w:cs="Arial"/>
          <w:sz w:val="24"/>
          <w:szCs w:val="24"/>
        </w:rPr>
      </w:pPr>
      <w:r w:rsidRPr="00365CCB">
        <w:rPr>
          <w:rFonts w:ascii="Arial" w:hAnsi="Arial" w:cs="Arial"/>
          <w:sz w:val="24"/>
          <w:szCs w:val="24"/>
        </w:rPr>
        <w:t xml:space="preserve">La mission  pour le ministère Education Nationale : Mission Enseignement scolaire. </w:t>
      </w:r>
    </w:p>
    <w:p w:rsidR="00C01109" w:rsidRPr="00365CCB" w:rsidRDefault="00C01109" w:rsidP="00C01109">
      <w:pPr>
        <w:rPr>
          <w:rFonts w:ascii="Arial" w:hAnsi="Arial" w:cs="Arial"/>
          <w:sz w:val="24"/>
          <w:szCs w:val="24"/>
        </w:rPr>
      </w:pPr>
      <w:r w:rsidRPr="00365CCB">
        <w:rPr>
          <w:rFonts w:ascii="Arial" w:hAnsi="Arial" w:cs="Arial"/>
          <w:sz w:val="24"/>
          <w:szCs w:val="24"/>
        </w:rPr>
        <w:t>L’un des objectifs est de conduire le maximum d’élève aux compétences attendues en fin de scolarité et à l’obtention des diplômes afin de favoriser leur réussite dans l’enseignement supérieur et le monde du travail.</w:t>
      </w:r>
    </w:p>
    <w:p w:rsidR="00BE2179" w:rsidRPr="00365CCB" w:rsidRDefault="00BE2179" w:rsidP="00BE2179">
      <w:pPr>
        <w:spacing w:after="0"/>
        <w:rPr>
          <w:rFonts w:ascii="Arial" w:hAnsi="Arial" w:cs="Arial"/>
          <w:sz w:val="24"/>
          <w:szCs w:val="24"/>
        </w:rPr>
      </w:pPr>
    </w:p>
    <w:p w:rsidR="00BE2179" w:rsidRPr="00365CCB" w:rsidRDefault="00BE2179" w:rsidP="00BE2179">
      <w:pPr>
        <w:spacing w:after="0"/>
        <w:rPr>
          <w:rFonts w:ascii="Arial" w:hAnsi="Arial" w:cs="Arial"/>
          <w:sz w:val="24"/>
          <w:szCs w:val="24"/>
        </w:rPr>
      </w:pPr>
      <w:r w:rsidRPr="00365CCB">
        <w:rPr>
          <w:rFonts w:ascii="Arial" w:hAnsi="Arial" w:cs="Arial"/>
          <w:sz w:val="24"/>
          <w:szCs w:val="24"/>
        </w:rPr>
        <w:t>Le thème améliorer la vie de l’é</w:t>
      </w:r>
      <w:r w:rsidR="00C01109" w:rsidRPr="00365CCB">
        <w:rPr>
          <w:rFonts w:ascii="Arial" w:hAnsi="Arial" w:cs="Arial"/>
          <w:sz w:val="24"/>
          <w:szCs w:val="24"/>
        </w:rPr>
        <w:t>lève  couvre plusieurs champs (é</w:t>
      </w:r>
      <w:r w:rsidRPr="00365CCB">
        <w:rPr>
          <w:rFonts w:ascii="Arial" w:hAnsi="Arial" w:cs="Arial"/>
          <w:sz w:val="24"/>
          <w:szCs w:val="24"/>
        </w:rPr>
        <w:t>ducation à la responsabilité, la citoyenneté, santé,</w:t>
      </w:r>
      <w:r w:rsidR="0077072C">
        <w:rPr>
          <w:rFonts w:ascii="Arial" w:hAnsi="Arial" w:cs="Arial"/>
          <w:sz w:val="24"/>
          <w:szCs w:val="24"/>
        </w:rPr>
        <w:t xml:space="preserve"> </w:t>
      </w:r>
      <w:r w:rsidRPr="00365CCB">
        <w:rPr>
          <w:rFonts w:ascii="Arial" w:hAnsi="Arial" w:cs="Arial"/>
          <w:sz w:val="24"/>
          <w:szCs w:val="24"/>
        </w:rPr>
        <w:t xml:space="preserve">prévenir et lutter contre le décrochage, </w:t>
      </w:r>
      <w:r w:rsidR="00C01109" w:rsidRPr="00365CCB">
        <w:rPr>
          <w:rFonts w:ascii="Arial" w:hAnsi="Arial" w:cs="Arial"/>
          <w:sz w:val="24"/>
          <w:szCs w:val="24"/>
        </w:rPr>
        <w:t>contre l’absentéisme, CESC</w:t>
      </w:r>
      <w:r w:rsidRPr="00365CCB">
        <w:rPr>
          <w:rFonts w:ascii="Arial" w:hAnsi="Arial" w:cs="Arial"/>
          <w:sz w:val="24"/>
          <w:szCs w:val="24"/>
        </w:rPr>
        <w:t>…</w:t>
      </w:r>
    </w:p>
    <w:p w:rsidR="00BE2179" w:rsidRPr="00365CCB" w:rsidRDefault="00C01109" w:rsidP="00BE2179">
      <w:pPr>
        <w:spacing w:after="0"/>
        <w:rPr>
          <w:rFonts w:ascii="Arial" w:hAnsi="Arial" w:cs="Arial"/>
          <w:sz w:val="24"/>
          <w:szCs w:val="24"/>
        </w:rPr>
      </w:pPr>
      <w:r w:rsidRPr="00365CCB">
        <w:rPr>
          <w:rFonts w:ascii="Arial" w:hAnsi="Arial" w:cs="Arial"/>
          <w:sz w:val="24"/>
          <w:szCs w:val="24"/>
        </w:rPr>
        <w:t xml:space="preserve">. </w:t>
      </w:r>
    </w:p>
    <w:p w:rsidR="00BE2179" w:rsidRPr="00365CCB" w:rsidRDefault="00C01109" w:rsidP="00BE2179">
      <w:pPr>
        <w:spacing w:after="0"/>
        <w:rPr>
          <w:rFonts w:ascii="Arial" w:hAnsi="Arial" w:cs="Arial"/>
          <w:sz w:val="24"/>
          <w:szCs w:val="24"/>
        </w:rPr>
      </w:pPr>
      <w:r w:rsidRPr="00365CCB">
        <w:rPr>
          <w:rFonts w:ascii="Arial" w:hAnsi="Arial" w:cs="Arial"/>
          <w:sz w:val="24"/>
          <w:szCs w:val="24"/>
        </w:rPr>
        <w:t>Il s</w:t>
      </w:r>
      <w:r w:rsidR="00BE2179" w:rsidRPr="00365CCB">
        <w:rPr>
          <w:rFonts w:ascii="Arial" w:hAnsi="Arial" w:cs="Arial"/>
          <w:sz w:val="24"/>
          <w:szCs w:val="24"/>
        </w:rPr>
        <w:t>’inscrit aussi dans un champ politique, celui de la politique éducative nationale</w:t>
      </w:r>
      <w:r w:rsidRPr="00365CCB">
        <w:rPr>
          <w:rFonts w:ascii="Arial" w:hAnsi="Arial" w:cs="Arial"/>
          <w:sz w:val="24"/>
          <w:szCs w:val="24"/>
        </w:rPr>
        <w:t xml:space="preserve"> </w:t>
      </w:r>
      <w:r w:rsidR="00BE2179" w:rsidRPr="00365CCB">
        <w:rPr>
          <w:rFonts w:ascii="Arial" w:hAnsi="Arial" w:cs="Arial"/>
          <w:sz w:val="24"/>
          <w:szCs w:val="24"/>
        </w:rPr>
        <w:t>(code de l’éducation, loi d’orientation 2005, programme</w:t>
      </w:r>
      <w:r w:rsidRPr="00365CCB">
        <w:rPr>
          <w:rFonts w:ascii="Arial" w:hAnsi="Arial" w:cs="Arial"/>
          <w:sz w:val="24"/>
          <w:szCs w:val="24"/>
        </w:rPr>
        <w:t>s</w:t>
      </w:r>
      <w:r w:rsidR="00BE2179" w:rsidRPr="00365CCB">
        <w:rPr>
          <w:rFonts w:ascii="Arial" w:hAnsi="Arial" w:cs="Arial"/>
          <w:sz w:val="24"/>
          <w:szCs w:val="24"/>
        </w:rPr>
        <w:t>, lolf , circulaire de rentrée</w:t>
      </w:r>
      <w:r w:rsidRPr="00365CCB">
        <w:rPr>
          <w:rFonts w:ascii="Arial" w:hAnsi="Arial" w:cs="Arial"/>
          <w:sz w:val="24"/>
          <w:szCs w:val="24"/>
        </w:rPr>
        <w:t>…) , celui du projet académique, puis du projet d’établissement.</w:t>
      </w:r>
    </w:p>
    <w:p w:rsidR="00C01109" w:rsidRPr="00365CCB" w:rsidRDefault="00C01109" w:rsidP="00BE2179">
      <w:pPr>
        <w:spacing w:after="0"/>
        <w:rPr>
          <w:rFonts w:ascii="Arial" w:hAnsi="Arial" w:cs="Arial"/>
          <w:b/>
          <w:sz w:val="24"/>
          <w:szCs w:val="24"/>
        </w:rPr>
      </w:pPr>
    </w:p>
    <w:p w:rsidR="00C01109" w:rsidRPr="00C13AEC" w:rsidRDefault="008B2619" w:rsidP="00C13AEC">
      <w:pPr>
        <w:spacing w:after="0"/>
        <w:jc w:val="center"/>
        <w:rPr>
          <w:rFonts w:ascii="Arial" w:hAnsi="Arial" w:cs="Arial"/>
          <w:b/>
          <w:sz w:val="32"/>
          <w:szCs w:val="32"/>
        </w:rPr>
      </w:pPr>
      <w:r w:rsidRPr="00C13AEC">
        <w:rPr>
          <w:rFonts w:ascii="Arial" w:hAnsi="Arial" w:cs="Arial"/>
          <w:b/>
          <w:sz w:val="32"/>
          <w:szCs w:val="32"/>
        </w:rPr>
        <w:t>L</w:t>
      </w:r>
      <w:r w:rsidR="00C01109" w:rsidRPr="00C13AEC">
        <w:rPr>
          <w:rFonts w:ascii="Arial" w:hAnsi="Arial" w:cs="Arial"/>
          <w:b/>
          <w:sz w:val="32"/>
          <w:szCs w:val="32"/>
        </w:rPr>
        <w:t>a responsabilisation</w:t>
      </w:r>
    </w:p>
    <w:p w:rsidR="00C01109" w:rsidRPr="00365CCB" w:rsidRDefault="008B2619" w:rsidP="008B2619">
      <w:pPr>
        <w:tabs>
          <w:tab w:val="left" w:pos="3060"/>
        </w:tabs>
        <w:spacing w:after="0"/>
        <w:rPr>
          <w:rFonts w:ascii="Arial" w:hAnsi="Arial" w:cs="Arial"/>
          <w:sz w:val="24"/>
          <w:szCs w:val="24"/>
        </w:rPr>
      </w:pPr>
      <w:r w:rsidRPr="00365CCB">
        <w:rPr>
          <w:rFonts w:ascii="Arial" w:hAnsi="Arial" w:cs="Arial"/>
          <w:sz w:val="24"/>
          <w:szCs w:val="24"/>
        </w:rPr>
        <w:tab/>
      </w:r>
    </w:p>
    <w:p w:rsidR="00C01109" w:rsidRPr="00365CCB" w:rsidRDefault="00C01109" w:rsidP="00C01109">
      <w:pPr>
        <w:spacing w:after="0"/>
        <w:rPr>
          <w:rFonts w:ascii="Arial" w:hAnsi="Arial" w:cs="Arial"/>
          <w:sz w:val="24"/>
          <w:szCs w:val="24"/>
        </w:rPr>
      </w:pPr>
      <w:r w:rsidRPr="00365CCB">
        <w:rPr>
          <w:rFonts w:ascii="Arial" w:hAnsi="Arial" w:cs="Arial"/>
          <w:sz w:val="24"/>
          <w:szCs w:val="24"/>
        </w:rPr>
        <w:t>Pour mieux préparer la transition vers les études supérieures et la vie professionnelle, le lycée favorise la responsabilisation des lycéens</w:t>
      </w:r>
      <w:r w:rsidR="009B21BE" w:rsidRPr="00365CCB">
        <w:rPr>
          <w:rFonts w:ascii="Arial" w:hAnsi="Arial" w:cs="Arial"/>
          <w:sz w:val="24"/>
          <w:szCs w:val="24"/>
        </w:rPr>
        <w:t xml:space="preserve"> ( La réforme du lycée « mieux s’adapter à son époque ») par les mesures ou dispositifs suivants : </w:t>
      </w:r>
    </w:p>
    <w:p w:rsidR="009B21BE" w:rsidRPr="00365CCB" w:rsidRDefault="009B21BE" w:rsidP="00C01109">
      <w:pPr>
        <w:spacing w:after="0"/>
        <w:rPr>
          <w:rFonts w:ascii="Arial" w:hAnsi="Arial" w:cs="Arial"/>
          <w:sz w:val="24"/>
          <w:szCs w:val="24"/>
        </w:rPr>
      </w:pPr>
      <w:r w:rsidRPr="00365CCB">
        <w:rPr>
          <w:rFonts w:ascii="Arial" w:hAnsi="Arial" w:cs="Arial"/>
          <w:sz w:val="24"/>
          <w:szCs w:val="24"/>
        </w:rPr>
        <w:t>. représentativité des élèves  ( circulaire du 24-8-2010 sur les différentes formes d’expression des lycéens –journal du lycée- réunions- association)</w:t>
      </w:r>
    </w:p>
    <w:p w:rsidR="009B21BE" w:rsidRPr="00365CCB" w:rsidRDefault="009B21BE" w:rsidP="00C01109">
      <w:pPr>
        <w:spacing w:after="0"/>
        <w:rPr>
          <w:rFonts w:ascii="Arial" w:hAnsi="Arial" w:cs="Arial"/>
          <w:sz w:val="24"/>
          <w:szCs w:val="24"/>
        </w:rPr>
      </w:pPr>
      <w:r w:rsidRPr="00365CCB">
        <w:rPr>
          <w:rFonts w:ascii="Arial" w:hAnsi="Arial" w:cs="Arial"/>
          <w:sz w:val="24"/>
          <w:szCs w:val="24"/>
        </w:rPr>
        <w:t>. formation des délégués par une équipe ressource, guide de l’élu</w:t>
      </w:r>
    </w:p>
    <w:p w:rsidR="009B21BE" w:rsidRPr="00365CCB" w:rsidRDefault="009B21BE" w:rsidP="00C01109">
      <w:pPr>
        <w:spacing w:after="0"/>
        <w:rPr>
          <w:rFonts w:ascii="Arial" w:hAnsi="Arial" w:cs="Arial"/>
          <w:sz w:val="24"/>
          <w:szCs w:val="24"/>
        </w:rPr>
      </w:pPr>
      <w:r w:rsidRPr="00365CCB">
        <w:rPr>
          <w:rFonts w:ascii="Arial" w:hAnsi="Arial" w:cs="Arial"/>
          <w:sz w:val="24"/>
          <w:szCs w:val="24"/>
        </w:rPr>
        <w:t>. conseil de la vie lycéenne et des attributions élargies</w:t>
      </w:r>
    </w:p>
    <w:p w:rsidR="009B21BE" w:rsidRPr="00365CCB" w:rsidRDefault="009B21BE" w:rsidP="00C01109">
      <w:pPr>
        <w:spacing w:after="0"/>
        <w:rPr>
          <w:rFonts w:ascii="Arial" w:hAnsi="Arial" w:cs="Arial"/>
          <w:sz w:val="24"/>
          <w:szCs w:val="24"/>
        </w:rPr>
      </w:pPr>
      <w:r w:rsidRPr="00365CCB">
        <w:rPr>
          <w:rFonts w:ascii="Arial" w:hAnsi="Arial" w:cs="Arial"/>
          <w:sz w:val="24"/>
          <w:szCs w:val="24"/>
        </w:rPr>
        <w:t>.Assemblée générale des délégués</w:t>
      </w:r>
    </w:p>
    <w:p w:rsidR="009B21BE" w:rsidRPr="00365CCB" w:rsidRDefault="009B21BE" w:rsidP="00C01109">
      <w:pPr>
        <w:spacing w:after="0"/>
        <w:rPr>
          <w:rFonts w:ascii="Arial" w:hAnsi="Arial" w:cs="Arial"/>
          <w:sz w:val="24"/>
          <w:szCs w:val="24"/>
        </w:rPr>
      </w:pPr>
      <w:r w:rsidRPr="00365CCB">
        <w:rPr>
          <w:rFonts w:ascii="Arial" w:hAnsi="Arial" w:cs="Arial"/>
          <w:sz w:val="24"/>
          <w:szCs w:val="24"/>
        </w:rPr>
        <w:t>. la valorisation de l’engagement</w:t>
      </w:r>
    </w:p>
    <w:p w:rsidR="009B21BE" w:rsidRPr="00365CCB" w:rsidRDefault="009B21BE" w:rsidP="00C01109">
      <w:pPr>
        <w:spacing w:after="0"/>
        <w:rPr>
          <w:rFonts w:ascii="Arial" w:hAnsi="Arial" w:cs="Arial"/>
          <w:sz w:val="24"/>
          <w:szCs w:val="24"/>
        </w:rPr>
      </w:pPr>
    </w:p>
    <w:p w:rsidR="00C01109" w:rsidRPr="00365CCB" w:rsidRDefault="009B21BE" w:rsidP="00C01109">
      <w:pPr>
        <w:spacing w:after="0"/>
        <w:rPr>
          <w:rFonts w:ascii="Arial" w:hAnsi="Arial" w:cs="Arial"/>
          <w:sz w:val="24"/>
          <w:szCs w:val="24"/>
        </w:rPr>
      </w:pPr>
      <w:r w:rsidRPr="00365CCB">
        <w:rPr>
          <w:rFonts w:ascii="Arial" w:hAnsi="Arial" w:cs="Arial"/>
          <w:sz w:val="24"/>
          <w:szCs w:val="24"/>
        </w:rPr>
        <w:t xml:space="preserve">Concernant la responsabilisation et l’autonomie au collège </w:t>
      </w:r>
      <w:r w:rsidR="00C01109" w:rsidRPr="00365CCB">
        <w:rPr>
          <w:rFonts w:ascii="Arial" w:hAnsi="Arial" w:cs="Arial"/>
          <w:sz w:val="24"/>
          <w:szCs w:val="24"/>
        </w:rPr>
        <w:t xml:space="preserve"> les piliers 6 et 7 du socle commun de compétences,</w:t>
      </w:r>
      <w:r w:rsidR="00FA49BB" w:rsidRPr="00365CCB">
        <w:rPr>
          <w:rFonts w:ascii="Arial" w:hAnsi="Arial" w:cs="Arial"/>
          <w:sz w:val="24"/>
          <w:szCs w:val="24"/>
        </w:rPr>
        <w:t xml:space="preserve"> </w:t>
      </w:r>
      <w:r w:rsidR="00C01109" w:rsidRPr="00365CCB">
        <w:rPr>
          <w:rFonts w:ascii="Arial" w:hAnsi="Arial" w:cs="Arial"/>
          <w:sz w:val="24"/>
          <w:szCs w:val="24"/>
        </w:rPr>
        <w:t>l’accompagn</w:t>
      </w:r>
      <w:r w:rsidR="00FA49BB" w:rsidRPr="00365CCB">
        <w:rPr>
          <w:rFonts w:ascii="Arial" w:hAnsi="Arial" w:cs="Arial"/>
          <w:sz w:val="24"/>
          <w:szCs w:val="24"/>
        </w:rPr>
        <w:t>ement éducatif, l’école ouverte …</w:t>
      </w:r>
      <w:r w:rsidR="00C01109" w:rsidRPr="00365CCB">
        <w:rPr>
          <w:rFonts w:ascii="Arial" w:hAnsi="Arial" w:cs="Arial"/>
          <w:sz w:val="24"/>
          <w:szCs w:val="24"/>
        </w:rPr>
        <w:t xml:space="preserve"> </w:t>
      </w:r>
    </w:p>
    <w:p w:rsidR="00FA49BB" w:rsidRPr="00365CCB" w:rsidRDefault="00FA49BB" w:rsidP="00C01109">
      <w:pPr>
        <w:spacing w:after="0"/>
        <w:rPr>
          <w:rFonts w:ascii="Arial" w:hAnsi="Arial" w:cs="Arial"/>
          <w:sz w:val="24"/>
          <w:szCs w:val="24"/>
        </w:rPr>
      </w:pPr>
    </w:p>
    <w:p w:rsidR="00FA49BB" w:rsidRPr="00365CCB" w:rsidRDefault="00FA49BB" w:rsidP="00C01109">
      <w:pPr>
        <w:spacing w:after="0"/>
        <w:rPr>
          <w:rFonts w:ascii="Arial" w:hAnsi="Arial" w:cs="Arial"/>
          <w:sz w:val="24"/>
          <w:szCs w:val="24"/>
        </w:rPr>
      </w:pPr>
      <w:r w:rsidRPr="00365CCB">
        <w:rPr>
          <w:rFonts w:ascii="Arial" w:hAnsi="Arial" w:cs="Arial"/>
          <w:sz w:val="24"/>
          <w:szCs w:val="24"/>
        </w:rPr>
        <w:t>L’éducation à la responsabilité et à l’autonomie est également omniprésente dans les champs pédagogiques (programmes disciplinaires,  accompagnement personnalisé, TPE)</w:t>
      </w:r>
    </w:p>
    <w:p w:rsidR="00FA49BB" w:rsidRPr="00365CCB" w:rsidRDefault="00FA49BB" w:rsidP="00C01109">
      <w:pPr>
        <w:spacing w:after="0"/>
        <w:rPr>
          <w:rFonts w:ascii="Arial" w:hAnsi="Arial" w:cs="Arial"/>
          <w:sz w:val="24"/>
          <w:szCs w:val="24"/>
        </w:rPr>
      </w:pPr>
    </w:p>
    <w:p w:rsidR="008B2619" w:rsidRPr="00365CCB" w:rsidRDefault="008B2619" w:rsidP="008B2619">
      <w:pPr>
        <w:spacing w:after="0"/>
        <w:rPr>
          <w:rFonts w:ascii="Arial" w:hAnsi="Arial" w:cs="Arial"/>
          <w:i/>
          <w:sz w:val="24"/>
          <w:szCs w:val="24"/>
        </w:rPr>
      </w:pPr>
    </w:p>
    <w:p w:rsidR="008B2619" w:rsidRPr="00FB7B3F" w:rsidRDefault="008B2619" w:rsidP="008B2619">
      <w:pPr>
        <w:spacing w:after="0"/>
        <w:rPr>
          <w:rFonts w:ascii="Arial" w:hAnsi="Arial" w:cs="Arial"/>
          <w:sz w:val="24"/>
          <w:szCs w:val="24"/>
        </w:rPr>
      </w:pPr>
      <w:r w:rsidRPr="00FB7B3F">
        <w:rPr>
          <w:rFonts w:ascii="Arial" w:hAnsi="Arial" w:cs="Arial"/>
          <w:sz w:val="24"/>
          <w:szCs w:val="24"/>
        </w:rPr>
        <w:t>Quels sont les leviers  qui permettent l’exercice de la responsabilité des élèves, de leur engagement les préparant ainsi</w:t>
      </w:r>
    </w:p>
    <w:p w:rsidR="008B2619" w:rsidRPr="00FB7B3F" w:rsidRDefault="008B2619" w:rsidP="008B2619">
      <w:pPr>
        <w:spacing w:after="0"/>
        <w:rPr>
          <w:rFonts w:ascii="Arial" w:hAnsi="Arial" w:cs="Arial"/>
          <w:sz w:val="24"/>
          <w:szCs w:val="24"/>
        </w:rPr>
      </w:pPr>
      <w:r w:rsidRPr="00FB7B3F">
        <w:rPr>
          <w:rFonts w:ascii="Arial" w:hAnsi="Arial" w:cs="Arial"/>
          <w:sz w:val="24"/>
          <w:szCs w:val="24"/>
        </w:rPr>
        <w:t xml:space="preserve"> à l’enseignement supérieur  et à la vie professionnelle pour les lycéens </w:t>
      </w:r>
    </w:p>
    <w:p w:rsidR="008B2619" w:rsidRPr="00FB7B3F" w:rsidRDefault="008B2619" w:rsidP="008B2619">
      <w:pPr>
        <w:spacing w:after="0"/>
        <w:rPr>
          <w:rFonts w:ascii="Arial" w:hAnsi="Arial" w:cs="Arial"/>
          <w:sz w:val="24"/>
          <w:szCs w:val="24"/>
        </w:rPr>
      </w:pPr>
      <w:r w:rsidRPr="00FB7B3F">
        <w:rPr>
          <w:rFonts w:ascii="Arial" w:hAnsi="Arial" w:cs="Arial"/>
          <w:sz w:val="24"/>
          <w:szCs w:val="24"/>
        </w:rPr>
        <w:t>et à l’enseignement secondaire et à la vie lycéenne pour les collégiens ?</w:t>
      </w:r>
    </w:p>
    <w:p w:rsidR="008B2619" w:rsidRPr="00FB7B3F" w:rsidRDefault="008B2619" w:rsidP="008B2619">
      <w:pPr>
        <w:spacing w:after="0"/>
        <w:rPr>
          <w:rFonts w:ascii="Arial" w:hAnsi="Arial" w:cs="Arial"/>
          <w:sz w:val="24"/>
          <w:szCs w:val="24"/>
        </w:rPr>
      </w:pPr>
    </w:p>
    <w:p w:rsidR="008B2619" w:rsidRPr="00FB7B3F" w:rsidRDefault="008B2619" w:rsidP="008B2619">
      <w:pPr>
        <w:spacing w:after="0"/>
        <w:rPr>
          <w:rFonts w:ascii="Arial" w:hAnsi="Arial" w:cs="Arial"/>
          <w:sz w:val="24"/>
          <w:szCs w:val="24"/>
        </w:rPr>
      </w:pPr>
      <w:r w:rsidRPr="00FB7B3F">
        <w:rPr>
          <w:rFonts w:ascii="Arial" w:hAnsi="Arial" w:cs="Arial"/>
          <w:sz w:val="24"/>
          <w:szCs w:val="24"/>
        </w:rPr>
        <w:t>Des actions menées au collège peuvent en plus être adaptées ou reproduites  au lycée, et inversement.</w:t>
      </w:r>
      <w:r w:rsidR="00BB5C61" w:rsidRPr="00FB7B3F">
        <w:rPr>
          <w:rFonts w:ascii="Arial" w:hAnsi="Arial" w:cs="Arial"/>
          <w:sz w:val="24"/>
          <w:szCs w:val="24"/>
        </w:rPr>
        <w:t xml:space="preserve"> </w:t>
      </w:r>
      <w:r w:rsidRPr="00FB7B3F">
        <w:rPr>
          <w:rFonts w:ascii="Arial" w:hAnsi="Arial" w:cs="Arial"/>
          <w:sz w:val="24"/>
          <w:szCs w:val="24"/>
        </w:rPr>
        <w:t xml:space="preserve">Il est important également que </w:t>
      </w:r>
      <w:r w:rsidR="0077072C">
        <w:rPr>
          <w:rFonts w:ascii="Arial" w:hAnsi="Arial" w:cs="Arial"/>
          <w:sz w:val="24"/>
          <w:szCs w:val="24"/>
        </w:rPr>
        <w:t xml:space="preserve">la </w:t>
      </w:r>
      <w:r w:rsidRPr="00FB7B3F">
        <w:rPr>
          <w:rFonts w:ascii="Arial" w:hAnsi="Arial" w:cs="Arial"/>
          <w:sz w:val="24"/>
          <w:szCs w:val="24"/>
        </w:rPr>
        <w:t>prise de responsabilités</w:t>
      </w:r>
      <w:r w:rsidR="0077072C">
        <w:rPr>
          <w:rFonts w:ascii="Arial" w:hAnsi="Arial" w:cs="Arial"/>
          <w:sz w:val="24"/>
          <w:szCs w:val="24"/>
        </w:rPr>
        <w:t>, l’</w:t>
      </w:r>
      <w:r w:rsidRPr="00FB7B3F">
        <w:rPr>
          <w:rFonts w:ascii="Arial" w:hAnsi="Arial" w:cs="Arial"/>
          <w:sz w:val="24"/>
          <w:szCs w:val="24"/>
        </w:rPr>
        <w:t xml:space="preserve">engagement </w:t>
      </w:r>
      <w:r w:rsidR="0077072C">
        <w:rPr>
          <w:rFonts w:ascii="Arial" w:hAnsi="Arial" w:cs="Arial"/>
          <w:sz w:val="24"/>
          <w:szCs w:val="24"/>
        </w:rPr>
        <w:t xml:space="preserve">, le bénévolat </w:t>
      </w:r>
      <w:r w:rsidRPr="00FB7B3F">
        <w:rPr>
          <w:rFonts w:ascii="Arial" w:hAnsi="Arial" w:cs="Arial"/>
          <w:sz w:val="24"/>
          <w:szCs w:val="24"/>
        </w:rPr>
        <w:t>soient valorisés.</w:t>
      </w:r>
    </w:p>
    <w:p w:rsidR="008B2619" w:rsidRPr="00FB7B3F" w:rsidRDefault="008B2619" w:rsidP="008B2619">
      <w:pPr>
        <w:spacing w:after="0"/>
        <w:rPr>
          <w:rFonts w:ascii="Arial" w:hAnsi="Arial" w:cs="Arial"/>
          <w:i/>
          <w:sz w:val="24"/>
          <w:szCs w:val="24"/>
        </w:rPr>
      </w:pPr>
    </w:p>
    <w:p w:rsidR="00C01109" w:rsidRDefault="00FA49BB" w:rsidP="00BE2179">
      <w:pPr>
        <w:spacing w:after="0"/>
        <w:rPr>
          <w:rFonts w:ascii="Arial" w:hAnsi="Arial" w:cs="Arial"/>
          <w:b/>
          <w:sz w:val="28"/>
          <w:szCs w:val="28"/>
        </w:rPr>
      </w:pPr>
      <w:r w:rsidRPr="00FB7B3F">
        <w:rPr>
          <w:rFonts w:ascii="Arial" w:hAnsi="Arial" w:cs="Arial"/>
          <w:b/>
          <w:sz w:val="28"/>
          <w:szCs w:val="28"/>
        </w:rPr>
        <w:t>Les leviers</w:t>
      </w:r>
      <w:r w:rsidR="009E67B0" w:rsidRPr="00FB7B3F">
        <w:rPr>
          <w:rFonts w:ascii="Arial" w:hAnsi="Arial" w:cs="Arial"/>
          <w:b/>
          <w:sz w:val="28"/>
          <w:szCs w:val="28"/>
        </w:rPr>
        <w:t xml:space="preserve"> / les actions résultant des échanges avec les stagiaires</w:t>
      </w:r>
    </w:p>
    <w:p w:rsidR="00FB7B3F" w:rsidRPr="00FB7B3F" w:rsidRDefault="00FB7B3F" w:rsidP="00BE2179">
      <w:pPr>
        <w:spacing w:after="0"/>
        <w:rPr>
          <w:rFonts w:ascii="Arial" w:hAnsi="Arial" w:cs="Arial"/>
          <w:b/>
          <w:sz w:val="28"/>
          <w:szCs w:val="28"/>
        </w:rPr>
      </w:pPr>
    </w:p>
    <w:p w:rsidR="00FB7B3F" w:rsidRDefault="00FB7B3F" w:rsidP="00FB7B3F">
      <w:pPr>
        <w:spacing w:after="0"/>
        <w:rPr>
          <w:rFonts w:ascii="Arial" w:hAnsi="Arial" w:cs="Arial"/>
          <w:b/>
          <w:sz w:val="24"/>
          <w:szCs w:val="24"/>
        </w:rPr>
      </w:pPr>
      <w:r w:rsidRPr="00365CCB">
        <w:rPr>
          <w:rFonts w:ascii="Arial" w:hAnsi="Arial" w:cs="Arial"/>
          <w:b/>
          <w:sz w:val="24"/>
          <w:szCs w:val="24"/>
        </w:rPr>
        <w:t>Pour mener à bien cette éducation à la responsabilité, à l’autonomie, il faut engager une démarche générale de projets avec l’ensemble de la communauté éducative</w:t>
      </w:r>
    </w:p>
    <w:p w:rsidR="00FB7B3F" w:rsidRPr="00365CCB" w:rsidRDefault="00FB7B3F" w:rsidP="00FB7B3F">
      <w:pPr>
        <w:spacing w:after="0"/>
        <w:rPr>
          <w:rFonts w:ascii="Arial" w:hAnsi="Arial" w:cs="Arial"/>
          <w:b/>
          <w:sz w:val="24"/>
          <w:szCs w:val="24"/>
        </w:rPr>
      </w:pPr>
    </w:p>
    <w:p w:rsidR="00FB7B3F" w:rsidRDefault="008B2619" w:rsidP="00FB7B3F">
      <w:pPr>
        <w:pStyle w:val="NormalWeb"/>
        <w:spacing w:before="0" w:beforeAutospacing="0" w:after="0"/>
        <w:rPr>
          <w:rFonts w:ascii="Arial" w:hAnsi="Arial" w:cs="Arial"/>
        </w:rPr>
      </w:pPr>
      <w:r w:rsidRPr="00365CCB">
        <w:rPr>
          <w:rFonts w:ascii="Arial" w:hAnsi="Arial" w:cs="Arial"/>
        </w:rPr>
        <w:t xml:space="preserve">. Etablir un diagnostic, partir d’une analyse des besoins des élèves </w:t>
      </w:r>
      <w:r w:rsidR="00BB5C61" w:rsidRPr="00365CCB">
        <w:rPr>
          <w:rFonts w:ascii="Arial" w:hAnsi="Arial" w:cs="Arial"/>
        </w:rPr>
        <w:t>mais aussi de leurs satisfactions</w:t>
      </w:r>
    </w:p>
    <w:p w:rsidR="00FB7B3F" w:rsidRDefault="00FB7B3F" w:rsidP="00FB7B3F">
      <w:pPr>
        <w:pStyle w:val="NormalWeb"/>
        <w:spacing w:before="0" w:beforeAutospacing="0" w:after="0"/>
        <w:rPr>
          <w:rFonts w:ascii="Arial" w:hAnsi="Arial" w:cs="Arial"/>
        </w:rPr>
      </w:pPr>
    </w:p>
    <w:p w:rsidR="00BB5C61" w:rsidRDefault="008B2619" w:rsidP="00FB7B3F">
      <w:pPr>
        <w:pStyle w:val="NormalWeb"/>
        <w:spacing w:before="0" w:beforeAutospacing="0" w:after="0"/>
        <w:rPr>
          <w:rFonts w:ascii="Arial" w:hAnsi="Arial" w:cs="Arial"/>
        </w:rPr>
      </w:pPr>
      <w:r w:rsidRPr="00365CCB">
        <w:rPr>
          <w:rFonts w:ascii="Arial" w:hAnsi="Arial" w:cs="Arial"/>
        </w:rPr>
        <w:t xml:space="preserve">. Réunions informelles et régulières des élèves du CVL pour un travail sur projets. </w:t>
      </w:r>
    </w:p>
    <w:p w:rsidR="00FB7B3F" w:rsidRPr="00365CCB" w:rsidRDefault="00FB7B3F" w:rsidP="00FB7B3F">
      <w:pPr>
        <w:pStyle w:val="NormalWeb"/>
        <w:spacing w:before="0" w:beforeAutospacing="0" w:after="0"/>
        <w:rPr>
          <w:rFonts w:ascii="Arial" w:hAnsi="Arial" w:cs="Arial"/>
        </w:rPr>
      </w:pPr>
    </w:p>
    <w:p w:rsidR="0016132A" w:rsidRDefault="008B2619" w:rsidP="00FB7B3F">
      <w:pPr>
        <w:spacing w:after="0"/>
        <w:rPr>
          <w:rFonts w:ascii="Arial" w:hAnsi="Arial" w:cs="Arial"/>
          <w:sz w:val="24"/>
          <w:szCs w:val="24"/>
        </w:rPr>
      </w:pPr>
      <w:r w:rsidRPr="00365CCB">
        <w:rPr>
          <w:rFonts w:ascii="Arial" w:hAnsi="Arial" w:cs="Arial"/>
          <w:sz w:val="24"/>
          <w:szCs w:val="24"/>
        </w:rPr>
        <w:t>. Programmation annuelle des trois réunions CVL en séance plénière</w:t>
      </w:r>
    </w:p>
    <w:p w:rsidR="00FB7B3F" w:rsidRPr="00365CCB" w:rsidRDefault="00FB7B3F" w:rsidP="00FB7B3F">
      <w:pPr>
        <w:spacing w:after="0"/>
        <w:rPr>
          <w:rFonts w:ascii="Arial" w:hAnsi="Arial" w:cs="Arial"/>
          <w:sz w:val="24"/>
          <w:szCs w:val="24"/>
        </w:rPr>
      </w:pPr>
    </w:p>
    <w:p w:rsidR="0016132A" w:rsidRDefault="00BB5C61" w:rsidP="00FB7B3F">
      <w:pPr>
        <w:spacing w:after="0"/>
        <w:rPr>
          <w:rFonts w:ascii="Arial" w:hAnsi="Arial" w:cs="Arial"/>
          <w:sz w:val="24"/>
          <w:szCs w:val="24"/>
        </w:rPr>
      </w:pPr>
      <w:r w:rsidRPr="00365CCB">
        <w:rPr>
          <w:rFonts w:ascii="Arial" w:hAnsi="Arial" w:cs="Arial"/>
          <w:sz w:val="24"/>
          <w:szCs w:val="24"/>
        </w:rPr>
        <w:t>. Se saisir de l’AG des délégués, au-delà des  réu</w:t>
      </w:r>
      <w:r w:rsidR="00882887">
        <w:rPr>
          <w:rFonts w:ascii="Arial" w:hAnsi="Arial" w:cs="Arial"/>
          <w:sz w:val="24"/>
          <w:szCs w:val="24"/>
        </w:rPr>
        <w:t>nions obligatoires annuelles, orgnaiser des ADGE par niveau</w:t>
      </w:r>
    </w:p>
    <w:p w:rsidR="00FB7B3F" w:rsidRPr="00365CCB" w:rsidRDefault="00FB7B3F" w:rsidP="00FB7B3F">
      <w:pPr>
        <w:spacing w:after="0"/>
        <w:rPr>
          <w:rFonts w:ascii="Arial" w:hAnsi="Arial" w:cs="Arial"/>
          <w:sz w:val="24"/>
          <w:szCs w:val="24"/>
        </w:rPr>
      </w:pPr>
    </w:p>
    <w:p w:rsidR="0016132A" w:rsidRDefault="00BB5C61" w:rsidP="00FB7B3F">
      <w:pPr>
        <w:spacing w:after="0"/>
        <w:rPr>
          <w:rFonts w:ascii="Arial" w:hAnsi="Arial" w:cs="Arial"/>
          <w:sz w:val="24"/>
          <w:szCs w:val="24"/>
        </w:rPr>
      </w:pPr>
      <w:r w:rsidRPr="00365CCB">
        <w:rPr>
          <w:rFonts w:ascii="Arial" w:hAnsi="Arial" w:cs="Arial"/>
          <w:sz w:val="24"/>
          <w:szCs w:val="24"/>
        </w:rPr>
        <w:t>. encourager le tutorat entre pairs</w:t>
      </w:r>
    </w:p>
    <w:p w:rsidR="00FB7B3F" w:rsidRPr="00365CCB" w:rsidRDefault="00FB7B3F" w:rsidP="00FB7B3F">
      <w:pPr>
        <w:spacing w:after="0"/>
        <w:rPr>
          <w:rFonts w:ascii="Arial" w:hAnsi="Arial" w:cs="Arial"/>
          <w:sz w:val="24"/>
          <w:szCs w:val="24"/>
        </w:rPr>
      </w:pPr>
    </w:p>
    <w:p w:rsidR="009E67B0" w:rsidRDefault="009E67B0" w:rsidP="00FB7B3F">
      <w:pPr>
        <w:spacing w:after="0"/>
        <w:rPr>
          <w:rFonts w:ascii="Arial" w:hAnsi="Arial" w:cs="Arial"/>
          <w:sz w:val="24"/>
          <w:szCs w:val="24"/>
        </w:rPr>
      </w:pPr>
      <w:r w:rsidRPr="00365CCB">
        <w:rPr>
          <w:rFonts w:ascii="Arial" w:hAnsi="Arial" w:cs="Arial"/>
          <w:sz w:val="24"/>
          <w:szCs w:val="24"/>
        </w:rPr>
        <w:t>. accompagner les élèves par un tutorat adulte d’un élève leader porteur de projet</w:t>
      </w:r>
    </w:p>
    <w:p w:rsidR="00FB7B3F" w:rsidRDefault="00FB7B3F" w:rsidP="00FB7B3F">
      <w:pPr>
        <w:spacing w:after="0"/>
        <w:rPr>
          <w:rFonts w:ascii="Arial" w:hAnsi="Arial" w:cs="Arial"/>
          <w:sz w:val="24"/>
          <w:szCs w:val="24"/>
        </w:rPr>
      </w:pPr>
    </w:p>
    <w:p w:rsidR="00FB7B3F" w:rsidRDefault="00FB7B3F" w:rsidP="00FB7B3F">
      <w:pPr>
        <w:spacing w:after="0"/>
        <w:rPr>
          <w:rFonts w:ascii="Arial" w:hAnsi="Arial" w:cs="Arial"/>
          <w:sz w:val="24"/>
          <w:szCs w:val="24"/>
        </w:rPr>
      </w:pPr>
      <w:r>
        <w:rPr>
          <w:rFonts w:ascii="Arial" w:hAnsi="Arial" w:cs="Arial"/>
          <w:sz w:val="24"/>
          <w:szCs w:val="24"/>
        </w:rPr>
        <w:t xml:space="preserve">. constitution d’une équipe adulte de personnes ressources </w:t>
      </w:r>
    </w:p>
    <w:p w:rsidR="00FB7B3F" w:rsidRPr="00365CCB" w:rsidRDefault="00FB7B3F" w:rsidP="00FB7B3F">
      <w:pPr>
        <w:spacing w:after="0"/>
        <w:rPr>
          <w:rFonts w:ascii="Arial" w:hAnsi="Arial" w:cs="Arial"/>
          <w:sz w:val="24"/>
          <w:szCs w:val="24"/>
        </w:rPr>
      </w:pPr>
    </w:p>
    <w:p w:rsidR="00BB5C61" w:rsidRDefault="00BB5C61" w:rsidP="00FB7B3F">
      <w:pPr>
        <w:pStyle w:val="NormalWeb"/>
        <w:spacing w:before="0" w:beforeAutospacing="0" w:after="0"/>
        <w:rPr>
          <w:rFonts w:ascii="Arial" w:hAnsi="Arial" w:cs="Arial"/>
        </w:rPr>
      </w:pPr>
      <w:r w:rsidRPr="00365CCB">
        <w:rPr>
          <w:rFonts w:ascii="Arial" w:hAnsi="Arial" w:cs="Arial"/>
        </w:rPr>
        <w:t>. Investir les attributions pédagogiques des attributions du CVL (accompagnement personnalisé)</w:t>
      </w:r>
    </w:p>
    <w:p w:rsidR="00FB7B3F" w:rsidRPr="00365CCB" w:rsidRDefault="00FB7B3F" w:rsidP="00FB7B3F">
      <w:pPr>
        <w:pStyle w:val="NormalWeb"/>
        <w:spacing w:before="0" w:beforeAutospacing="0" w:after="0"/>
        <w:rPr>
          <w:rFonts w:ascii="Arial" w:hAnsi="Arial" w:cs="Arial"/>
        </w:rPr>
      </w:pPr>
    </w:p>
    <w:p w:rsidR="00FB7B3F" w:rsidRDefault="00BB5C61" w:rsidP="00FB7B3F">
      <w:pPr>
        <w:pStyle w:val="NormalWeb"/>
        <w:spacing w:before="0" w:beforeAutospacing="0" w:after="0"/>
        <w:rPr>
          <w:rFonts w:ascii="Arial" w:hAnsi="Arial" w:cs="Arial"/>
          <w:bCs/>
        </w:rPr>
      </w:pPr>
      <w:r w:rsidRPr="00365CCB">
        <w:rPr>
          <w:rFonts w:ascii="Arial" w:hAnsi="Arial" w:cs="Arial"/>
        </w:rPr>
        <w:t xml:space="preserve">. </w:t>
      </w:r>
      <w:r w:rsidRPr="00365CCB">
        <w:rPr>
          <w:rFonts w:ascii="Arial" w:hAnsi="Arial" w:cs="Arial"/>
          <w:bCs/>
        </w:rPr>
        <w:t xml:space="preserve">Faire accomplir des tâches pour la </w:t>
      </w:r>
      <w:r w:rsidR="00FB7B3F">
        <w:rPr>
          <w:rFonts w:ascii="Arial" w:hAnsi="Arial" w:cs="Arial"/>
          <w:bCs/>
        </w:rPr>
        <w:t>collectivité</w:t>
      </w:r>
    </w:p>
    <w:p w:rsidR="00FB7B3F" w:rsidRPr="00365CCB" w:rsidRDefault="00FB7B3F" w:rsidP="00FB7B3F">
      <w:pPr>
        <w:pStyle w:val="NormalWeb"/>
        <w:spacing w:before="0" w:beforeAutospacing="0" w:after="0"/>
        <w:rPr>
          <w:rFonts w:ascii="Arial" w:hAnsi="Arial" w:cs="Arial"/>
          <w:bCs/>
        </w:rPr>
      </w:pPr>
    </w:p>
    <w:p w:rsidR="00436DD6" w:rsidRDefault="00BB5C61" w:rsidP="00FB7B3F">
      <w:pPr>
        <w:pStyle w:val="NormalWeb"/>
        <w:spacing w:before="0" w:beforeAutospacing="0" w:after="0"/>
        <w:rPr>
          <w:rFonts w:ascii="Arial" w:hAnsi="Arial" w:cs="Arial"/>
        </w:rPr>
      </w:pPr>
      <w:r w:rsidRPr="00365CCB">
        <w:rPr>
          <w:rFonts w:ascii="Arial" w:hAnsi="Arial" w:cs="Arial"/>
          <w:bCs/>
        </w:rPr>
        <w:t xml:space="preserve">. Valoriser l’implication des élèves pour la collectivité </w:t>
      </w:r>
      <w:r w:rsidR="009E67B0" w:rsidRPr="00365CCB">
        <w:rPr>
          <w:rFonts w:ascii="Arial" w:hAnsi="Arial" w:cs="Arial"/>
          <w:bCs/>
        </w:rPr>
        <w:t>(les reconnnaître comme réalisateurs/producteurs,</w:t>
      </w:r>
      <w:r w:rsidR="00436DD6" w:rsidRPr="00365CCB">
        <w:rPr>
          <w:rFonts w:ascii="Arial" w:hAnsi="Arial" w:cs="Arial"/>
          <w:bCs/>
        </w:rPr>
        <w:t xml:space="preserve"> </w:t>
      </w:r>
      <w:r w:rsidR="00436DD6" w:rsidRPr="00365CCB">
        <w:rPr>
          <w:rFonts w:ascii="Arial" w:hAnsi="Arial" w:cs="Arial"/>
        </w:rPr>
        <w:t>les recevoir officiellement pour souligner leur investissement, mention sur le bulletin, certification d’engagement</w:t>
      </w:r>
      <w:r w:rsidR="00882887">
        <w:rPr>
          <w:rFonts w:ascii="Arial" w:hAnsi="Arial" w:cs="Arial"/>
        </w:rPr>
        <w:t xml:space="preserve"> –exemple de la certification vie lycéenne à reproduire</w:t>
      </w:r>
      <w:r w:rsidR="00FB7B3F">
        <w:rPr>
          <w:rFonts w:ascii="Arial" w:hAnsi="Arial" w:cs="Arial"/>
        </w:rPr>
        <w:t>)</w:t>
      </w:r>
    </w:p>
    <w:p w:rsidR="00FB7B3F" w:rsidRPr="00365CCB" w:rsidRDefault="00FB7B3F" w:rsidP="00FB7B3F">
      <w:pPr>
        <w:pStyle w:val="NormalWeb"/>
        <w:spacing w:before="0" w:beforeAutospacing="0" w:after="0"/>
        <w:rPr>
          <w:rFonts w:ascii="Arial" w:hAnsi="Arial" w:cs="Arial"/>
        </w:rPr>
      </w:pPr>
    </w:p>
    <w:p w:rsidR="00BB5C61" w:rsidRDefault="009E67B0" w:rsidP="00FB7B3F">
      <w:pPr>
        <w:pStyle w:val="NormalWeb"/>
        <w:spacing w:before="0" w:beforeAutospacing="0" w:after="0"/>
        <w:rPr>
          <w:rFonts w:ascii="Arial" w:hAnsi="Arial" w:cs="Arial"/>
        </w:rPr>
      </w:pPr>
      <w:r w:rsidRPr="00365CCB">
        <w:rPr>
          <w:rFonts w:ascii="Arial" w:hAnsi="Arial" w:cs="Arial"/>
        </w:rPr>
        <w:t xml:space="preserve">. Formaliser les </w:t>
      </w:r>
      <w:r w:rsidR="0016132A" w:rsidRPr="00365CCB">
        <w:rPr>
          <w:rFonts w:ascii="Arial" w:hAnsi="Arial" w:cs="Arial"/>
        </w:rPr>
        <w:t>actions en indiquant les compétences visées, les capacités visées, le niveau concerné, le contexte, les élèves concernés, les intervenants, la durée/période, les objectifs prioritaires, les actions mises en places, le choix pédagogique, le dispositif mis en place</w:t>
      </w:r>
    </w:p>
    <w:p w:rsidR="00C13AEC" w:rsidRDefault="00C13AEC" w:rsidP="00FB7B3F">
      <w:pPr>
        <w:pStyle w:val="NormalWeb"/>
        <w:spacing w:before="0" w:beforeAutospacing="0" w:after="0"/>
        <w:rPr>
          <w:rFonts w:ascii="Arial" w:hAnsi="Arial" w:cs="Arial"/>
        </w:rPr>
      </w:pPr>
    </w:p>
    <w:p w:rsidR="00C13AEC" w:rsidRDefault="00C13AEC" w:rsidP="00FB7B3F">
      <w:pPr>
        <w:pStyle w:val="NormalWeb"/>
        <w:spacing w:before="0" w:beforeAutospacing="0" w:after="0"/>
        <w:rPr>
          <w:rFonts w:ascii="Arial" w:hAnsi="Arial" w:cs="Arial"/>
        </w:rPr>
      </w:pPr>
      <w:r>
        <w:rPr>
          <w:rFonts w:ascii="Arial" w:hAnsi="Arial" w:cs="Arial"/>
        </w:rPr>
        <w:t xml:space="preserve">. recours aux différents sites pour recueillir des idées (exemple eduscol, </w:t>
      </w:r>
      <w:hyperlink r:id="rId5" w:history="1">
        <w:r w:rsidRPr="00C2432F">
          <w:rPr>
            <w:rStyle w:val="Lienhypertexte"/>
            <w:rFonts w:ascii="Arial" w:hAnsi="Arial" w:cs="Arial"/>
          </w:rPr>
          <w:t>www.lesoclecommun</w:t>
        </w:r>
      </w:hyperlink>
      <w:r>
        <w:rPr>
          <w:rFonts w:ascii="Arial" w:hAnsi="Arial" w:cs="Arial"/>
        </w:rPr>
        <w:t>, sites CPE, sites établissements …)</w:t>
      </w:r>
    </w:p>
    <w:p w:rsidR="00C13AEC" w:rsidRDefault="00C13AEC" w:rsidP="00FB7B3F">
      <w:pPr>
        <w:pStyle w:val="NormalWeb"/>
        <w:spacing w:before="0" w:beforeAutospacing="0" w:after="0"/>
        <w:rPr>
          <w:rFonts w:ascii="Arial" w:hAnsi="Arial" w:cs="Arial"/>
        </w:rPr>
      </w:pPr>
    </w:p>
    <w:p w:rsidR="00C13AEC" w:rsidRDefault="00C13AEC" w:rsidP="00FB7B3F">
      <w:pPr>
        <w:pStyle w:val="NormalWeb"/>
        <w:spacing w:before="0" w:beforeAutospacing="0" w:after="0"/>
        <w:rPr>
          <w:rFonts w:ascii="Arial" w:hAnsi="Arial" w:cs="Arial"/>
        </w:rPr>
      </w:pPr>
    </w:p>
    <w:p w:rsidR="00FB7B3F" w:rsidRDefault="00FB7B3F" w:rsidP="00FB7B3F">
      <w:pPr>
        <w:pStyle w:val="NormalWeb"/>
        <w:spacing w:before="0" w:beforeAutospacing="0" w:after="0"/>
        <w:rPr>
          <w:rFonts w:ascii="Arial" w:hAnsi="Arial" w:cs="Arial"/>
        </w:rPr>
      </w:pPr>
    </w:p>
    <w:p w:rsidR="0016132A" w:rsidRDefault="0016132A" w:rsidP="00FB7B3F">
      <w:pPr>
        <w:pStyle w:val="NormalWeb"/>
        <w:spacing w:before="0" w:beforeAutospacing="0" w:after="0"/>
        <w:rPr>
          <w:rFonts w:ascii="Arial" w:hAnsi="Arial" w:cs="Arial"/>
        </w:rPr>
      </w:pPr>
      <w:r w:rsidRPr="00365CCB">
        <w:rPr>
          <w:rFonts w:ascii="Arial" w:hAnsi="Arial" w:cs="Arial"/>
        </w:rPr>
        <w:t xml:space="preserve">. </w:t>
      </w:r>
      <w:r w:rsidR="00FB7B3F">
        <w:rPr>
          <w:rFonts w:ascii="Arial" w:hAnsi="Arial" w:cs="Arial"/>
        </w:rPr>
        <w:t xml:space="preserve">autres </w:t>
      </w:r>
      <w:r w:rsidRPr="00365CCB">
        <w:rPr>
          <w:rFonts w:ascii="Arial" w:hAnsi="Arial" w:cs="Arial"/>
        </w:rPr>
        <w:t xml:space="preserve">exemples d’actions </w:t>
      </w:r>
      <w:r w:rsidR="00460A97" w:rsidRPr="00365CCB">
        <w:rPr>
          <w:rFonts w:ascii="Arial" w:hAnsi="Arial" w:cs="Arial"/>
        </w:rPr>
        <w:t>ou de projets évoqué</w:t>
      </w:r>
      <w:r w:rsidRPr="00365CCB">
        <w:rPr>
          <w:rFonts w:ascii="Arial" w:hAnsi="Arial" w:cs="Arial"/>
        </w:rPr>
        <w:t>s</w:t>
      </w:r>
    </w:p>
    <w:p w:rsidR="00FB7B3F" w:rsidRPr="00365CCB" w:rsidRDefault="00FB7B3F" w:rsidP="00FB7B3F">
      <w:pPr>
        <w:pStyle w:val="NormalWeb"/>
        <w:spacing w:before="0" w:beforeAutospacing="0" w:after="0"/>
        <w:rPr>
          <w:rFonts w:ascii="Arial" w:hAnsi="Arial" w:cs="Arial"/>
        </w:rPr>
      </w:pPr>
    </w:p>
    <w:p w:rsidR="0016132A" w:rsidRDefault="0016132A" w:rsidP="00FB7B3F">
      <w:pPr>
        <w:pStyle w:val="NormalWeb"/>
        <w:numPr>
          <w:ilvl w:val="0"/>
          <w:numId w:val="8"/>
        </w:numPr>
        <w:spacing w:before="0" w:beforeAutospacing="0" w:after="0"/>
        <w:rPr>
          <w:rFonts w:ascii="Arial" w:hAnsi="Arial" w:cs="Arial"/>
        </w:rPr>
      </w:pPr>
      <w:r w:rsidRPr="00365CCB">
        <w:rPr>
          <w:rFonts w:ascii="Arial" w:hAnsi="Arial" w:cs="Arial"/>
        </w:rPr>
        <w:t>Les projets collectifs ou par niveau sur le mieux vi</w:t>
      </w:r>
      <w:r w:rsidR="00882887">
        <w:rPr>
          <w:rFonts w:ascii="Arial" w:hAnsi="Arial" w:cs="Arial"/>
        </w:rPr>
        <w:t>vre ensemble (challenge sportif</w:t>
      </w:r>
      <w:r w:rsidRPr="00365CCB">
        <w:rPr>
          <w:rFonts w:ascii="Arial" w:hAnsi="Arial" w:cs="Arial"/>
        </w:rPr>
        <w:t>, spectacle de fin d’année, journée des talents…</w:t>
      </w:r>
    </w:p>
    <w:p w:rsidR="00FB7B3F" w:rsidRPr="00365CCB" w:rsidRDefault="00FB7B3F" w:rsidP="00FB7B3F">
      <w:pPr>
        <w:pStyle w:val="NormalWeb"/>
        <w:spacing w:before="0" w:beforeAutospacing="0" w:after="0"/>
        <w:ind w:left="720"/>
        <w:rPr>
          <w:rFonts w:ascii="Arial" w:hAnsi="Arial" w:cs="Arial"/>
        </w:rPr>
      </w:pPr>
    </w:p>
    <w:p w:rsidR="0016132A" w:rsidRDefault="00460A97" w:rsidP="00FB7B3F">
      <w:pPr>
        <w:pStyle w:val="NormalWeb"/>
        <w:numPr>
          <w:ilvl w:val="0"/>
          <w:numId w:val="8"/>
        </w:numPr>
        <w:spacing w:before="0" w:beforeAutospacing="0" w:after="0"/>
        <w:rPr>
          <w:rFonts w:ascii="Arial" w:hAnsi="Arial" w:cs="Arial"/>
        </w:rPr>
      </w:pPr>
      <w:r w:rsidRPr="00365CCB">
        <w:rPr>
          <w:rFonts w:ascii="Arial" w:hAnsi="Arial" w:cs="Arial"/>
        </w:rPr>
        <w:t>Journée des ambassadeurs (lycéens de premières ou secondes présentant la vie</w:t>
      </w:r>
      <w:r w:rsidR="00C13AEC">
        <w:rPr>
          <w:rFonts w:ascii="Arial" w:hAnsi="Arial" w:cs="Arial"/>
        </w:rPr>
        <w:t>, les enj</w:t>
      </w:r>
      <w:r w:rsidR="0077072C">
        <w:rPr>
          <w:rFonts w:ascii="Arial" w:hAnsi="Arial" w:cs="Arial"/>
        </w:rPr>
        <w:t xml:space="preserve">eux , les enseignements d’exploration de leur lycée </w:t>
      </w:r>
      <w:r w:rsidRPr="00365CCB">
        <w:rPr>
          <w:rFonts w:ascii="Arial" w:hAnsi="Arial" w:cs="Arial"/>
        </w:rPr>
        <w:t>dans leur ancien collège)</w:t>
      </w:r>
    </w:p>
    <w:p w:rsidR="00FB7B3F" w:rsidRPr="00365CCB" w:rsidRDefault="00FB7B3F" w:rsidP="00FB7B3F">
      <w:pPr>
        <w:pStyle w:val="NormalWeb"/>
        <w:spacing w:before="0" w:beforeAutospacing="0" w:after="0"/>
        <w:ind w:left="720"/>
        <w:rPr>
          <w:rFonts w:ascii="Arial" w:hAnsi="Arial" w:cs="Arial"/>
        </w:rPr>
      </w:pPr>
    </w:p>
    <w:p w:rsidR="00460A97" w:rsidRDefault="00460A97" w:rsidP="00FB7B3F">
      <w:pPr>
        <w:pStyle w:val="NormalWeb"/>
        <w:numPr>
          <w:ilvl w:val="0"/>
          <w:numId w:val="8"/>
        </w:numPr>
        <w:spacing w:before="0" w:beforeAutospacing="0" w:after="0"/>
        <w:rPr>
          <w:rFonts w:ascii="Arial" w:hAnsi="Arial" w:cs="Arial"/>
        </w:rPr>
      </w:pPr>
      <w:r w:rsidRPr="00365CCB">
        <w:rPr>
          <w:rFonts w:ascii="Arial" w:hAnsi="Arial" w:cs="Arial"/>
        </w:rPr>
        <w:t>Re</w:t>
      </w:r>
      <w:r w:rsidR="00FB7B3F">
        <w:rPr>
          <w:rFonts w:ascii="Arial" w:hAnsi="Arial" w:cs="Arial"/>
        </w:rPr>
        <w:t>n</w:t>
      </w:r>
      <w:r w:rsidRPr="00365CCB">
        <w:rPr>
          <w:rFonts w:ascii="Arial" w:hAnsi="Arial" w:cs="Arial"/>
        </w:rPr>
        <w:t>contres bi annuelles entre délégués de troisième et délégués de secondes/premières au sein d’un même bassin</w:t>
      </w:r>
      <w:r w:rsidR="00882887">
        <w:rPr>
          <w:rFonts w:ascii="Arial" w:hAnsi="Arial" w:cs="Arial"/>
        </w:rPr>
        <w:t xml:space="preserve"> novembre et mars</w:t>
      </w:r>
    </w:p>
    <w:p w:rsidR="00FB7B3F" w:rsidRPr="00365CCB" w:rsidRDefault="00FB7B3F" w:rsidP="00FB7B3F">
      <w:pPr>
        <w:pStyle w:val="NormalWeb"/>
        <w:spacing w:before="0" w:beforeAutospacing="0" w:after="0"/>
        <w:ind w:left="720"/>
        <w:rPr>
          <w:rFonts w:ascii="Arial" w:hAnsi="Arial" w:cs="Arial"/>
        </w:rPr>
      </w:pPr>
    </w:p>
    <w:p w:rsidR="00460A97" w:rsidRDefault="00460A97" w:rsidP="00FB7B3F">
      <w:pPr>
        <w:pStyle w:val="NormalWeb"/>
        <w:numPr>
          <w:ilvl w:val="0"/>
          <w:numId w:val="8"/>
        </w:numPr>
        <w:spacing w:before="0" w:beforeAutospacing="0" w:after="0"/>
        <w:rPr>
          <w:rFonts w:ascii="Arial" w:hAnsi="Arial" w:cs="Arial"/>
        </w:rPr>
      </w:pPr>
      <w:r w:rsidRPr="00365CCB">
        <w:rPr>
          <w:rFonts w:ascii="Arial" w:hAnsi="Arial" w:cs="Arial"/>
        </w:rPr>
        <w:t>Présentation de filières de l’enseignement supérieur par des anciens élèves ou des professionnels ayant été scolarisés au lycée</w:t>
      </w:r>
      <w:r w:rsidR="00FB7B3F">
        <w:rPr>
          <w:rFonts w:ascii="Arial" w:hAnsi="Arial" w:cs="Arial"/>
        </w:rPr>
        <w:t xml:space="preserve"> </w:t>
      </w:r>
    </w:p>
    <w:p w:rsidR="00FB7B3F" w:rsidRDefault="00FB7B3F" w:rsidP="00FB7B3F">
      <w:pPr>
        <w:pStyle w:val="Paragraphedeliste"/>
        <w:rPr>
          <w:rFonts w:ascii="Arial" w:hAnsi="Arial" w:cs="Arial"/>
        </w:rPr>
      </w:pPr>
    </w:p>
    <w:p w:rsidR="00FB7B3F" w:rsidRDefault="00FB7B3F" w:rsidP="00FB7B3F">
      <w:pPr>
        <w:pStyle w:val="NormalWeb"/>
        <w:numPr>
          <w:ilvl w:val="0"/>
          <w:numId w:val="8"/>
        </w:numPr>
        <w:spacing w:before="0" w:beforeAutospacing="0" w:after="0"/>
        <w:rPr>
          <w:rFonts w:ascii="Arial" w:hAnsi="Arial" w:cs="Arial"/>
        </w:rPr>
      </w:pPr>
      <w:r>
        <w:rPr>
          <w:rFonts w:ascii="Arial" w:hAnsi="Arial" w:cs="Arial"/>
        </w:rPr>
        <w:t>T</w:t>
      </w:r>
      <w:r w:rsidR="00882887">
        <w:rPr>
          <w:rFonts w:ascii="Arial" w:hAnsi="Arial" w:cs="Arial"/>
        </w:rPr>
        <w:t>enue d’un répertoire des terminales</w:t>
      </w:r>
      <w:r>
        <w:rPr>
          <w:rFonts w:ascii="Arial" w:hAnsi="Arial" w:cs="Arial"/>
        </w:rPr>
        <w:t xml:space="preserve"> s’engageant à être marraine ou parrain</w:t>
      </w:r>
      <w:r w:rsidR="00882887">
        <w:rPr>
          <w:rFonts w:ascii="Arial" w:hAnsi="Arial" w:cs="Arial"/>
        </w:rPr>
        <w:t xml:space="preserve"> l’année suivante d’un futur élève de terminale (idem avec les troisième de collège)</w:t>
      </w:r>
    </w:p>
    <w:p w:rsidR="00FB7B3F" w:rsidRPr="00365CCB" w:rsidRDefault="00FB7B3F" w:rsidP="00FB7B3F">
      <w:pPr>
        <w:pStyle w:val="NormalWeb"/>
        <w:spacing w:before="0" w:beforeAutospacing="0" w:after="0"/>
        <w:ind w:left="720"/>
        <w:rPr>
          <w:rFonts w:ascii="Arial" w:hAnsi="Arial" w:cs="Arial"/>
        </w:rPr>
      </w:pPr>
    </w:p>
    <w:p w:rsidR="00460A97" w:rsidRDefault="00460A97" w:rsidP="00FB7B3F">
      <w:pPr>
        <w:pStyle w:val="NormalWeb"/>
        <w:numPr>
          <w:ilvl w:val="0"/>
          <w:numId w:val="8"/>
        </w:numPr>
        <w:spacing w:before="0" w:beforeAutospacing="0" w:after="0"/>
        <w:rPr>
          <w:rFonts w:ascii="Arial" w:hAnsi="Arial" w:cs="Arial"/>
        </w:rPr>
      </w:pPr>
      <w:r w:rsidRPr="00365CCB">
        <w:rPr>
          <w:rFonts w:ascii="Arial" w:hAnsi="Arial" w:cs="Arial"/>
        </w:rPr>
        <w:t xml:space="preserve">Stand des anciens aux journées portes ouvertes </w:t>
      </w:r>
    </w:p>
    <w:p w:rsidR="000C61E3" w:rsidRDefault="000C61E3" w:rsidP="000C61E3">
      <w:pPr>
        <w:pStyle w:val="Paragraphedeliste"/>
        <w:rPr>
          <w:rFonts w:ascii="Arial" w:hAnsi="Arial" w:cs="Arial"/>
        </w:rPr>
      </w:pPr>
    </w:p>
    <w:p w:rsidR="00FB7B3F" w:rsidRDefault="00FB7B3F" w:rsidP="00FB7B3F">
      <w:pPr>
        <w:pStyle w:val="NormalWeb"/>
        <w:numPr>
          <w:ilvl w:val="0"/>
          <w:numId w:val="8"/>
        </w:numPr>
        <w:spacing w:before="0" w:beforeAutospacing="0" w:after="0"/>
        <w:rPr>
          <w:rFonts w:ascii="Arial" w:hAnsi="Arial" w:cs="Arial"/>
          <w:bCs/>
        </w:rPr>
      </w:pPr>
      <w:r w:rsidRPr="00365CCB">
        <w:rPr>
          <w:rFonts w:ascii="Arial" w:hAnsi="Arial" w:cs="Arial"/>
          <w:bCs/>
        </w:rPr>
        <w:t>accueil et présentation des filières ou options</w:t>
      </w:r>
      <w:r>
        <w:rPr>
          <w:rFonts w:ascii="Arial" w:hAnsi="Arial" w:cs="Arial"/>
          <w:bCs/>
        </w:rPr>
        <w:t>,</w:t>
      </w:r>
      <w:r w:rsidRPr="00365CCB">
        <w:rPr>
          <w:rFonts w:ascii="Arial" w:hAnsi="Arial" w:cs="Arial"/>
          <w:bCs/>
        </w:rPr>
        <w:t xml:space="preserve"> faites par les élèves lor</w:t>
      </w:r>
      <w:r w:rsidR="000C61E3">
        <w:rPr>
          <w:rFonts w:ascii="Arial" w:hAnsi="Arial" w:cs="Arial"/>
          <w:bCs/>
        </w:rPr>
        <w:t>s des journées portes ouvertes</w:t>
      </w:r>
    </w:p>
    <w:p w:rsidR="00FB7B3F" w:rsidRDefault="00FB7B3F" w:rsidP="00FB7B3F">
      <w:pPr>
        <w:pStyle w:val="Paragraphedeliste"/>
        <w:rPr>
          <w:rFonts w:ascii="Arial" w:hAnsi="Arial" w:cs="Arial"/>
          <w:bCs/>
        </w:rPr>
      </w:pPr>
    </w:p>
    <w:p w:rsidR="00FB7B3F" w:rsidRDefault="00FB7B3F" w:rsidP="00FB7B3F">
      <w:pPr>
        <w:pStyle w:val="NormalWeb"/>
        <w:numPr>
          <w:ilvl w:val="0"/>
          <w:numId w:val="8"/>
        </w:numPr>
        <w:spacing w:before="0" w:beforeAutospacing="0" w:after="0"/>
        <w:rPr>
          <w:rFonts w:ascii="Arial" w:hAnsi="Arial" w:cs="Arial"/>
          <w:bCs/>
        </w:rPr>
      </w:pPr>
      <w:r w:rsidRPr="00365CCB">
        <w:rPr>
          <w:rFonts w:ascii="Arial" w:hAnsi="Arial" w:cs="Arial"/>
          <w:bCs/>
        </w:rPr>
        <w:t>réalisation de livret d’accueil, de m</w:t>
      </w:r>
      <w:r>
        <w:rPr>
          <w:rFonts w:ascii="Arial" w:hAnsi="Arial" w:cs="Arial"/>
          <w:bCs/>
        </w:rPr>
        <w:t>é</w:t>
      </w:r>
      <w:r w:rsidRPr="00365CCB">
        <w:rPr>
          <w:rFonts w:ascii="Arial" w:hAnsi="Arial" w:cs="Arial"/>
          <w:bCs/>
        </w:rPr>
        <w:t>mento à l’usage des délégués …)</w:t>
      </w:r>
    </w:p>
    <w:p w:rsidR="00FB7B3F" w:rsidRPr="00365CCB" w:rsidRDefault="00FB7B3F" w:rsidP="00FB7B3F">
      <w:pPr>
        <w:pStyle w:val="NormalWeb"/>
        <w:spacing w:before="0" w:beforeAutospacing="0" w:after="0"/>
        <w:ind w:left="720"/>
        <w:rPr>
          <w:rFonts w:ascii="Arial" w:hAnsi="Arial" w:cs="Arial"/>
        </w:rPr>
      </w:pPr>
    </w:p>
    <w:p w:rsidR="00460A97" w:rsidRPr="00365CCB" w:rsidRDefault="00460A97" w:rsidP="00FB7B3F">
      <w:pPr>
        <w:pStyle w:val="NormalWeb"/>
        <w:spacing w:before="0" w:beforeAutospacing="0" w:after="0"/>
        <w:ind w:left="720"/>
        <w:rPr>
          <w:rFonts w:ascii="Arial" w:hAnsi="Arial" w:cs="Arial"/>
        </w:rPr>
      </w:pPr>
    </w:p>
    <w:p w:rsidR="0016132A" w:rsidRPr="00365CCB" w:rsidRDefault="0016132A" w:rsidP="00FB7B3F">
      <w:pPr>
        <w:pStyle w:val="NormalWeb"/>
        <w:spacing w:before="0" w:beforeAutospacing="0" w:after="0"/>
        <w:rPr>
          <w:rFonts w:ascii="Arial" w:hAnsi="Arial" w:cs="Arial"/>
        </w:rPr>
      </w:pPr>
    </w:p>
    <w:p w:rsidR="00BB5C61" w:rsidRPr="00365CCB" w:rsidRDefault="00BB5C61" w:rsidP="00FB7B3F">
      <w:pPr>
        <w:pStyle w:val="NormalWeb"/>
        <w:spacing w:before="0" w:beforeAutospacing="0" w:after="0"/>
        <w:rPr>
          <w:rFonts w:ascii="Arial" w:hAnsi="Arial" w:cs="Arial"/>
        </w:rPr>
      </w:pPr>
    </w:p>
    <w:p w:rsidR="00BB5C61" w:rsidRPr="00365CCB" w:rsidRDefault="00BB5C61" w:rsidP="00BB5C61">
      <w:pPr>
        <w:pStyle w:val="NormalWeb"/>
        <w:spacing w:after="0"/>
        <w:rPr>
          <w:rFonts w:ascii="Arial" w:hAnsi="Arial" w:cs="Arial"/>
        </w:rPr>
      </w:pPr>
    </w:p>
    <w:p w:rsidR="00BB5C61" w:rsidRPr="00365CCB" w:rsidRDefault="00BB5C61" w:rsidP="00BB5C61">
      <w:pPr>
        <w:pStyle w:val="NormalWeb"/>
        <w:spacing w:after="0"/>
        <w:rPr>
          <w:rFonts w:ascii="Arial" w:hAnsi="Arial" w:cs="Arial"/>
        </w:rPr>
      </w:pPr>
    </w:p>
    <w:p w:rsidR="008B2619" w:rsidRPr="00365CCB" w:rsidRDefault="008B2619" w:rsidP="00BE2179">
      <w:pPr>
        <w:spacing w:after="0"/>
        <w:rPr>
          <w:rFonts w:ascii="Arial" w:hAnsi="Arial" w:cs="Arial"/>
          <w:sz w:val="24"/>
          <w:szCs w:val="24"/>
        </w:rPr>
      </w:pPr>
    </w:p>
    <w:sectPr w:rsidR="008B2619" w:rsidRPr="00365CCB" w:rsidSect="003F12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4D8"/>
    <w:multiLevelType w:val="multilevel"/>
    <w:tmpl w:val="F5F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431E4"/>
    <w:multiLevelType w:val="multilevel"/>
    <w:tmpl w:val="862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227AC"/>
    <w:multiLevelType w:val="multilevel"/>
    <w:tmpl w:val="52F6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469BA"/>
    <w:multiLevelType w:val="multilevel"/>
    <w:tmpl w:val="BE3E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50E8E"/>
    <w:multiLevelType w:val="multilevel"/>
    <w:tmpl w:val="2202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A03E7"/>
    <w:multiLevelType w:val="hybridMultilevel"/>
    <w:tmpl w:val="644414BC"/>
    <w:lvl w:ilvl="0" w:tplc="64A2082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331A53"/>
    <w:multiLevelType w:val="hybridMultilevel"/>
    <w:tmpl w:val="F6C238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9C4015"/>
    <w:multiLevelType w:val="hybridMultilevel"/>
    <w:tmpl w:val="2C089C0A"/>
    <w:lvl w:ilvl="0" w:tplc="D8F49E4A">
      <w:start w:val="3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41F2"/>
    <w:rsid w:val="000A7DC2"/>
    <w:rsid w:val="000C61E3"/>
    <w:rsid w:val="000F10C0"/>
    <w:rsid w:val="0016132A"/>
    <w:rsid w:val="001E41F2"/>
    <w:rsid w:val="00365CCB"/>
    <w:rsid w:val="00436DD6"/>
    <w:rsid w:val="00460A97"/>
    <w:rsid w:val="00731CE1"/>
    <w:rsid w:val="0077072C"/>
    <w:rsid w:val="00882887"/>
    <w:rsid w:val="008B2619"/>
    <w:rsid w:val="00914E62"/>
    <w:rsid w:val="009B21BE"/>
    <w:rsid w:val="009E67B0"/>
    <w:rsid w:val="00A73DEB"/>
    <w:rsid w:val="00BB5C61"/>
    <w:rsid w:val="00BE2179"/>
    <w:rsid w:val="00C01109"/>
    <w:rsid w:val="00C13AEC"/>
    <w:rsid w:val="00C703C4"/>
    <w:rsid w:val="00D87593"/>
    <w:rsid w:val="00EA3387"/>
    <w:rsid w:val="00EA738B"/>
    <w:rsid w:val="00FA49BB"/>
    <w:rsid w:val="00FB7B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1F2"/>
    <w:pPr>
      <w:ind w:left="720"/>
      <w:contextualSpacing/>
    </w:pPr>
  </w:style>
  <w:style w:type="paragraph" w:styleId="NormalWeb">
    <w:name w:val="Normal (Web)"/>
    <w:basedOn w:val="Normal"/>
    <w:uiPriority w:val="99"/>
    <w:semiHidden/>
    <w:unhideWhenUsed/>
    <w:rsid w:val="008B2619"/>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3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9584024">
      <w:bodyDiv w:val="1"/>
      <w:marLeft w:val="0"/>
      <w:marRight w:val="0"/>
      <w:marTop w:val="0"/>
      <w:marBottom w:val="0"/>
      <w:divBdr>
        <w:top w:val="none" w:sz="0" w:space="0" w:color="auto"/>
        <w:left w:val="none" w:sz="0" w:space="0" w:color="auto"/>
        <w:bottom w:val="none" w:sz="0" w:space="0" w:color="auto"/>
        <w:right w:val="none" w:sz="0" w:space="0" w:color="auto"/>
      </w:divBdr>
    </w:div>
    <w:div w:id="282422677">
      <w:bodyDiv w:val="1"/>
      <w:marLeft w:val="0"/>
      <w:marRight w:val="0"/>
      <w:marTop w:val="0"/>
      <w:marBottom w:val="0"/>
      <w:divBdr>
        <w:top w:val="none" w:sz="0" w:space="0" w:color="auto"/>
        <w:left w:val="none" w:sz="0" w:space="0" w:color="auto"/>
        <w:bottom w:val="none" w:sz="0" w:space="0" w:color="auto"/>
        <w:right w:val="none" w:sz="0" w:space="0" w:color="auto"/>
      </w:divBdr>
    </w:div>
    <w:div w:id="811411734">
      <w:bodyDiv w:val="1"/>
      <w:marLeft w:val="0"/>
      <w:marRight w:val="0"/>
      <w:marTop w:val="0"/>
      <w:marBottom w:val="0"/>
      <w:divBdr>
        <w:top w:val="none" w:sz="0" w:space="0" w:color="auto"/>
        <w:left w:val="none" w:sz="0" w:space="0" w:color="auto"/>
        <w:bottom w:val="none" w:sz="0" w:space="0" w:color="auto"/>
        <w:right w:val="none" w:sz="0" w:space="0" w:color="auto"/>
      </w:divBdr>
    </w:div>
    <w:div w:id="846209824">
      <w:bodyDiv w:val="1"/>
      <w:marLeft w:val="0"/>
      <w:marRight w:val="0"/>
      <w:marTop w:val="0"/>
      <w:marBottom w:val="0"/>
      <w:divBdr>
        <w:top w:val="none" w:sz="0" w:space="0" w:color="auto"/>
        <w:left w:val="none" w:sz="0" w:space="0" w:color="auto"/>
        <w:bottom w:val="none" w:sz="0" w:space="0" w:color="auto"/>
        <w:right w:val="none" w:sz="0" w:space="0" w:color="auto"/>
      </w:divBdr>
    </w:div>
    <w:div w:id="1094401303">
      <w:bodyDiv w:val="1"/>
      <w:marLeft w:val="0"/>
      <w:marRight w:val="0"/>
      <w:marTop w:val="0"/>
      <w:marBottom w:val="0"/>
      <w:divBdr>
        <w:top w:val="none" w:sz="0" w:space="0" w:color="auto"/>
        <w:left w:val="none" w:sz="0" w:space="0" w:color="auto"/>
        <w:bottom w:val="none" w:sz="0" w:space="0" w:color="auto"/>
        <w:right w:val="none" w:sz="0" w:space="0" w:color="auto"/>
      </w:divBdr>
    </w:div>
    <w:div w:id="1325619569">
      <w:bodyDiv w:val="1"/>
      <w:marLeft w:val="0"/>
      <w:marRight w:val="0"/>
      <w:marTop w:val="0"/>
      <w:marBottom w:val="0"/>
      <w:divBdr>
        <w:top w:val="none" w:sz="0" w:space="0" w:color="auto"/>
        <w:left w:val="none" w:sz="0" w:space="0" w:color="auto"/>
        <w:bottom w:val="none" w:sz="0" w:space="0" w:color="auto"/>
        <w:right w:val="none" w:sz="0" w:space="0" w:color="auto"/>
      </w:divBdr>
    </w:div>
    <w:div w:id="1465347829">
      <w:bodyDiv w:val="1"/>
      <w:marLeft w:val="0"/>
      <w:marRight w:val="0"/>
      <w:marTop w:val="0"/>
      <w:marBottom w:val="0"/>
      <w:divBdr>
        <w:top w:val="none" w:sz="0" w:space="0" w:color="auto"/>
        <w:left w:val="none" w:sz="0" w:space="0" w:color="auto"/>
        <w:bottom w:val="none" w:sz="0" w:space="0" w:color="auto"/>
        <w:right w:val="none" w:sz="0" w:space="0" w:color="auto"/>
      </w:divBdr>
    </w:div>
    <w:div w:id="16627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soclecommu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7388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LMC</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cpe6</cp:lastModifiedBy>
  <cp:revision>2</cp:revision>
  <dcterms:created xsi:type="dcterms:W3CDTF">2013-03-29T13:17:00Z</dcterms:created>
  <dcterms:modified xsi:type="dcterms:W3CDTF">2013-03-29T13:17:00Z</dcterms:modified>
</cp:coreProperties>
</file>